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4EDFA899"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w:t>
      </w:r>
      <w:r w:rsidR="002E7C52">
        <w:rPr>
          <w:rFonts w:ascii="Arial" w:hAnsi="Arial" w:cs="Arial"/>
          <w:b/>
          <w:bCs/>
          <w:noProof/>
          <w:sz w:val="24"/>
          <w:szCs w:val="26"/>
        </w:rPr>
        <w:t>120</w:t>
      </w:r>
      <w:r w:rsidR="00741878">
        <w:rPr>
          <w:rFonts w:ascii="Arial" w:hAnsi="Arial" w:cs="Arial"/>
          <w:b/>
          <w:bCs/>
          <w:noProof/>
          <w:sz w:val="24"/>
          <w:szCs w:val="26"/>
        </w:rPr>
        <w:t xml:space="preserve"> </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FF4D3A" w:rsidRPr="00FF4D3A">
        <w:rPr>
          <w:rFonts w:ascii="Arial" w:hAnsi="Arial" w:cs="Arial"/>
          <w:b/>
          <w:bCs/>
          <w:noProof/>
          <w:sz w:val="24"/>
          <w:szCs w:val="26"/>
        </w:rPr>
        <w:t>R1-2500907</w:t>
      </w:r>
    </w:p>
    <w:p w14:paraId="4B436A23" w14:textId="13D038B5" w:rsidR="00973509" w:rsidRPr="00D90D3F" w:rsidRDefault="002E7C52" w:rsidP="00973509">
      <w:pPr>
        <w:tabs>
          <w:tab w:val="left" w:pos="1985"/>
        </w:tabs>
        <w:spacing w:after="240"/>
        <w:rPr>
          <w:rFonts w:ascii="Arial" w:hAnsi="Arial" w:cs="Arial"/>
          <w:b/>
          <w:bCs/>
          <w:noProof/>
          <w:sz w:val="24"/>
          <w:szCs w:val="26"/>
        </w:rPr>
      </w:pPr>
      <w:r>
        <w:rPr>
          <w:rFonts w:ascii="Arial" w:hAnsi="Arial" w:cs="Arial"/>
          <w:b/>
          <w:bCs/>
          <w:noProof/>
          <w:sz w:val="24"/>
          <w:szCs w:val="26"/>
        </w:rPr>
        <w:t>Athens, GR</w:t>
      </w:r>
      <w:r w:rsidR="00741878">
        <w:rPr>
          <w:rFonts w:ascii="Arial" w:hAnsi="Arial" w:cs="Arial"/>
          <w:b/>
          <w:bCs/>
          <w:noProof/>
          <w:sz w:val="24"/>
          <w:szCs w:val="26"/>
        </w:rPr>
        <w:t xml:space="preserve">, </w:t>
      </w:r>
      <w:r>
        <w:rPr>
          <w:rFonts w:ascii="Arial" w:hAnsi="Arial" w:cs="Arial"/>
          <w:b/>
          <w:bCs/>
          <w:noProof/>
          <w:sz w:val="24"/>
          <w:szCs w:val="26"/>
        </w:rPr>
        <w:t>February 17-21</w:t>
      </w:r>
      <w:r w:rsidR="00973509" w:rsidRPr="007D7AD4">
        <w:rPr>
          <w:rFonts w:ascii="Arial" w:hAnsi="Arial" w:cs="Arial"/>
          <w:b/>
          <w:bCs/>
          <w:noProof/>
          <w:sz w:val="24"/>
          <w:szCs w:val="26"/>
        </w:rPr>
        <w:t>, 202</w:t>
      </w:r>
      <w:r>
        <w:rPr>
          <w:rFonts w:ascii="Arial" w:hAnsi="Arial" w:cs="Arial"/>
          <w:b/>
          <w:bCs/>
          <w:noProof/>
          <w:sz w:val="24"/>
          <w:szCs w:val="26"/>
        </w:rPr>
        <w:t>5</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373ED7A0"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18228E" w:rsidRPr="0018228E">
        <w:rPr>
          <w:rFonts w:ascii="Arial" w:hAnsi="Arial" w:cs="Arial"/>
          <w:b/>
          <w:sz w:val="24"/>
          <w:szCs w:val="26"/>
          <w:lang w:val="en-US"/>
        </w:rPr>
        <w:t xml:space="preserve">Discussion on </w:t>
      </w:r>
      <w:r w:rsidR="002E7C52">
        <w:rPr>
          <w:rFonts w:ascii="Arial" w:hAnsi="Arial" w:cs="Arial"/>
          <w:b/>
          <w:sz w:val="24"/>
          <w:szCs w:val="26"/>
          <w:lang w:val="en-US"/>
        </w:rPr>
        <w:t xml:space="preserve">UL mTRP and </w:t>
      </w:r>
      <w:r w:rsidR="00A0489D">
        <w:rPr>
          <w:rFonts w:ascii="Arial" w:hAnsi="Arial" w:cs="Arial"/>
          <w:b/>
          <w:sz w:val="24"/>
          <w:szCs w:val="26"/>
          <w:lang w:val="en-US"/>
        </w:rPr>
        <w:t>DL single TRP operation</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A34F0C" w:rsidRDefault="001E2F39" w:rsidP="00CE142D">
      <w:pPr>
        <w:pStyle w:val="1"/>
        <w:rPr>
          <w:rFonts w:ascii="Times New Roman" w:hAnsi="Times New Roman" w:cs="Times New Roman"/>
        </w:rPr>
      </w:pPr>
      <w:r w:rsidRPr="00A34F0C">
        <w:rPr>
          <w:rFonts w:ascii="Times New Roman" w:hAnsi="Times New Roman" w:cs="Times New Roman"/>
        </w:rPr>
        <w:t>Introduction</w:t>
      </w:r>
    </w:p>
    <w:p w14:paraId="4D9EEFE0" w14:textId="17E2B4F9" w:rsidR="00460263" w:rsidRPr="0018228E" w:rsidRDefault="00460263" w:rsidP="00A0489D">
      <w:pPr>
        <w:spacing w:after="120"/>
        <w:rPr>
          <w:color w:val="0D0D0D"/>
          <w:shd w:val="clear" w:color="auto" w:fill="FFFFFF"/>
        </w:rPr>
      </w:pPr>
      <w:r w:rsidRPr="0018228E">
        <w:rPr>
          <w:color w:val="0D0D0D"/>
          <w:shd w:val="clear" w:color="auto" w:fill="FFFFFF"/>
        </w:rPr>
        <w:t>The objective outlined in the Rel-19 WID [1]</w:t>
      </w:r>
      <w:r w:rsidR="00A0489D">
        <w:rPr>
          <w:color w:val="0D0D0D"/>
          <w:shd w:val="clear" w:color="auto" w:fill="FFFFFF"/>
        </w:rPr>
        <w:t>,[2]</w:t>
      </w:r>
      <w:r w:rsidRPr="0018228E">
        <w:rPr>
          <w:color w:val="0D0D0D"/>
          <w:shd w:val="clear" w:color="auto" w:fill="FFFFFF"/>
        </w:rPr>
        <w:t xml:space="preserve"> </w:t>
      </w:r>
      <w:r w:rsidR="00CF1BE8">
        <w:rPr>
          <w:color w:val="0D0D0D"/>
          <w:shd w:val="clear" w:color="auto" w:fill="FFFFFF"/>
        </w:rPr>
        <w:t xml:space="preserve">regarding </w:t>
      </w:r>
      <w:r w:rsidRPr="0018228E">
        <w:rPr>
          <w:color w:val="0D0D0D"/>
          <w:shd w:val="clear" w:color="auto" w:fill="FFFFFF"/>
        </w:rPr>
        <w:t>asymmetric DL sTRP/UL mTRP scenarios are as follows:</w:t>
      </w:r>
    </w:p>
    <w:p w14:paraId="16368DDD" w14:textId="3BC5B2E2" w:rsidR="00460263" w:rsidRPr="0018228E" w:rsidRDefault="00460263" w:rsidP="0022335F">
      <w:pPr>
        <w:widowControl/>
        <w:numPr>
          <w:ilvl w:val="0"/>
          <w:numId w:val="9"/>
        </w:numPr>
        <w:overflowPunct w:val="0"/>
        <w:adjustRightInd w:val="0"/>
        <w:snapToGrid w:val="0"/>
        <w:spacing w:after="60"/>
        <w:ind w:hanging="258"/>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718FFEF3" w:rsidR="00460263" w:rsidRPr="00A0489D" w:rsidRDefault="00460263" w:rsidP="0022335F">
      <w:pPr>
        <w:pStyle w:val="a4"/>
        <w:numPr>
          <w:ilvl w:val="1"/>
          <w:numId w:val="9"/>
        </w:numPr>
        <w:spacing w:after="60"/>
        <w:ind w:leftChars="0" w:left="1225" w:hanging="403"/>
      </w:pPr>
      <w:r w:rsidRPr="0018228E">
        <w:rPr>
          <w:bCs/>
          <w:sz w:val="20"/>
          <w:lang w:val="en-US"/>
        </w:rPr>
        <w:t>Two closed-loop PC adjustment states for SRS, both separate from PUSCH; and pathloss offset configurations for pathloss calculation to UL TRP(s), when the pathloss RS is from DL sTRP.</w:t>
      </w:r>
    </w:p>
    <w:p w14:paraId="3C349CD9" w14:textId="73C42547" w:rsidR="00A0489D" w:rsidRDefault="00A0489D" w:rsidP="0022335F">
      <w:pPr>
        <w:pStyle w:val="a4"/>
        <w:numPr>
          <w:ilvl w:val="1"/>
          <w:numId w:val="9"/>
        </w:numPr>
        <w:spacing w:after="60"/>
        <w:ind w:leftChars="0" w:left="1225" w:hanging="403"/>
        <w:rPr>
          <w:bCs/>
          <w:sz w:val="20"/>
          <w:lang w:val="en-US"/>
        </w:rPr>
      </w:pPr>
      <w:r w:rsidRPr="00AF26A3">
        <w:rPr>
          <w:bCs/>
          <w:sz w:val="20"/>
          <w:lang w:val="en-US"/>
        </w:rPr>
        <w:t xml:space="preserve">Two TAs through reusing Rel-18 specification of two TAs for multi-DCI-based multi-TRP and removing the restriction that </w:t>
      </w:r>
      <w:r w:rsidRPr="00B52933">
        <w:rPr>
          <w:bCs/>
          <w:i/>
          <w:iCs/>
          <w:sz w:val="20"/>
          <w:lang w:val="en-US"/>
        </w:rPr>
        <w:t>coresetPoolIndex</w:t>
      </w:r>
      <w:r w:rsidRPr="00AF26A3">
        <w:rPr>
          <w:bCs/>
          <w:sz w:val="20"/>
          <w:lang w:val="en-US"/>
        </w:rPr>
        <w:t xml:space="preserve"> needs to be configured, assuming legacy PRACH resources</w:t>
      </w:r>
      <w:r w:rsidR="00B52933">
        <w:rPr>
          <w:bCs/>
          <w:sz w:val="20"/>
          <w:lang w:val="en-US"/>
        </w:rPr>
        <w:t>.</w:t>
      </w:r>
    </w:p>
    <w:p w14:paraId="4E6C15C2" w14:textId="57F4B601" w:rsidR="00305B43" w:rsidRDefault="000C035D" w:rsidP="000C035D">
      <w:pPr>
        <w:rPr>
          <w:color w:val="0D0D0D"/>
          <w:shd w:val="clear" w:color="auto" w:fill="FFFFFF"/>
        </w:rPr>
      </w:pPr>
      <w:r w:rsidRPr="000C035D">
        <w:rPr>
          <w:color w:val="0D0D0D"/>
          <w:shd w:val="clear" w:color="auto" w:fill="FFFFFF"/>
        </w:rPr>
        <w:t>These days, XR services are increasingly becoming a part of our lives, which is why XR-related standardization efforts are also underway in RAN1. In XR services, not only the downlink is important, but the uplink is equally crucial, especially for realizing concepts such as XR games. To achieve this, a well-functioning specification is essential.</w:t>
      </w:r>
      <w:r>
        <w:rPr>
          <w:color w:val="0D0D0D"/>
          <w:shd w:val="clear" w:color="auto" w:fill="FFFFFF"/>
        </w:rPr>
        <w:t xml:space="preserve"> </w:t>
      </w:r>
      <w:r w:rsidR="002E5732" w:rsidRPr="0018228E">
        <w:rPr>
          <w:color w:val="0D0D0D"/>
          <w:shd w:val="clear" w:color="auto" w:fill="FFFFFF"/>
        </w:rPr>
        <w:t>This contribution summarizes ETRI's position and perspective on</w:t>
      </w:r>
      <w:r w:rsidR="003E5B21">
        <w:rPr>
          <w:color w:val="0D0D0D"/>
          <w:shd w:val="clear" w:color="auto" w:fill="FFFFFF"/>
        </w:rPr>
        <w:t xml:space="preserve"> UL capacity enhancement in </w:t>
      </w:r>
      <w:r w:rsidR="00CF1BE8">
        <w:rPr>
          <w:rFonts w:hint="eastAsia"/>
          <w:color w:val="0D0D0D"/>
          <w:shd w:val="clear" w:color="auto" w:fill="FFFFFF"/>
        </w:rPr>
        <w:t>a</w:t>
      </w:r>
      <w:r w:rsidR="002E5732" w:rsidRPr="0018228E">
        <w:rPr>
          <w:color w:val="0D0D0D"/>
          <w:shd w:val="clear" w:color="auto" w:fill="FFFFFF"/>
        </w:rPr>
        <w:t>symmetric</w:t>
      </w:r>
      <w:r w:rsidR="00AF26A3">
        <w:rPr>
          <w:color w:val="0D0D0D"/>
          <w:shd w:val="clear" w:color="auto" w:fill="FFFFFF"/>
        </w:rPr>
        <w:t xml:space="preserve"> UL mTRP/DL sTRP </w:t>
      </w:r>
      <w:r w:rsidR="002E5732" w:rsidRPr="0018228E">
        <w:rPr>
          <w:color w:val="0D0D0D"/>
          <w:shd w:val="clear" w:color="auto" w:fill="FFFFFF"/>
        </w:rPr>
        <w:t>scenarios outlined in Rel</w:t>
      </w:r>
      <w:r w:rsidR="004F07D6">
        <w:rPr>
          <w:color w:val="0D0D0D"/>
          <w:shd w:val="clear" w:color="auto" w:fill="FFFFFF"/>
        </w:rPr>
        <w:t>-</w:t>
      </w:r>
      <w:r w:rsidR="002E5732" w:rsidRPr="0018228E">
        <w:rPr>
          <w:color w:val="0D0D0D"/>
          <w:shd w:val="clear" w:color="auto" w:fill="FFFFFF"/>
        </w:rPr>
        <w:t>19.</w:t>
      </w:r>
    </w:p>
    <w:p w14:paraId="61F7326E" w14:textId="77777777" w:rsidR="000C035D" w:rsidRPr="000C035D" w:rsidRDefault="000C035D" w:rsidP="000C035D">
      <w:pPr>
        <w:rPr>
          <w:sz w:val="2"/>
          <w:szCs w:val="2"/>
        </w:rPr>
      </w:pPr>
    </w:p>
    <w:p w14:paraId="238B9735" w14:textId="17ECC8C9" w:rsidR="00305B43" w:rsidRDefault="00305B43" w:rsidP="00305B43">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3D349D07" w14:textId="2F92F37B" w:rsidR="00305B43" w:rsidRPr="00A34F0C" w:rsidRDefault="00305B43" w:rsidP="000C035D">
      <w:pPr>
        <w:spacing w:after="120"/>
        <w:jc w:val="left"/>
        <w:rPr>
          <w:rFonts w:eastAsia="Times New Roman"/>
          <w:b/>
          <w:bCs/>
          <w:sz w:val="28"/>
          <w:szCs w:val="20"/>
          <w:lang w:eastAsia="ja-JP"/>
        </w:rPr>
      </w:pPr>
      <w:r w:rsidRPr="00A34F0C">
        <w:rPr>
          <w:rFonts w:eastAsia="Times New Roman"/>
          <w:b/>
          <w:bCs/>
          <w:sz w:val="28"/>
          <w:szCs w:val="20"/>
          <w:lang w:eastAsia="ja-JP"/>
        </w:rPr>
        <w:t xml:space="preserve">2.1 </w:t>
      </w:r>
      <w:r w:rsidR="00F75A67" w:rsidRPr="00A34F0C">
        <w:rPr>
          <w:rFonts w:eastAsia="Times New Roman"/>
          <w:b/>
          <w:bCs/>
          <w:sz w:val="28"/>
          <w:szCs w:val="20"/>
          <w:lang w:eastAsia="ja-JP"/>
        </w:rPr>
        <w:t xml:space="preserve">Asymmetric mTRP </w:t>
      </w:r>
      <w:r w:rsidR="00DA1ED5" w:rsidRPr="00A34F0C">
        <w:rPr>
          <w:rFonts w:eastAsia="Times New Roman"/>
          <w:b/>
          <w:bCs/>
          <w:sz w:val="28"/>
          <w:szCs w:val="20"/>
          <w:lang w:eastAsia="ja-JP"/>
        </w:rPr>
        <w:t>s</w:t>
      </w:r>
      <w:r w:rsidR="00F75A67" w:rsidRPr="00A34F0C">
        <w:rPr>
          <w:rFonts w:eastAsia="Times New Roman"/>
          <w:b/>
          <w:bCs/>
          <w:sz w:val="28"/>
          <w:szCs w:val="20"/>
          <w:lang w:eastAsia="ja-JP"/>
        </w:rPr>
        <w:t xml:space="preserve">cenarios and </w:t>
      </w:r>
      <w:r w:rsidR="00DA1ED5" w:rsidRPr="00A34F0C">
        <w:rPr>
          <w:rFonts w:eastAsia="Times New Roman"/>
          <w:b/>
          <w:bCs/>
          <w:sz w:val="28"/>
          <w:szCs w:val="20"/>
          <w:lang w:eastAsia="ja-JP"/>
        </w:rPr>
        <w:t>t</w:t>
      </w:r>
      <w:r w:rsidR="00F75A67" w:rsidRPr="00A34F0C">
        <w:rPr>
          <w:rFonts w:eastAsia="Times New Roman"/>
          <w:b/>
          <w:bCs/>
          <w:sz w:val="28"/>
          <w:szCs w:val="20"/>
          <w:lang w:eastAsia="ja-JP"/>
        </w:rPr>
        <w:t xml:space="preserve">heir </w:t>
      </w:r>
      <w:r w:rsidR="00DA1ED5" w:rsidRPr="00A34F0C">
        <w:rPr>
          <w:rFonts w:eastAsia="Times New Roman"/>
          <w:b/>
          <w:bCs/>
          <w:sz w:val="28"/>
          <w:szCs w:val="20"/>
          <w:lang w:eastAsia="ja-JP"/>
        </w:rPr>
        <w:t>p</w:t>
      </w:r>
      <w:r w:rsidR="00F75A67" w:rsidRPr="00A34F0C">
        <w:rPr>
          <w:rFonts w:eastAsia="Times New Roman"/>
          <w:b/>
          <w:bCs/>
          <w:sz w:val="28"/>
          <w:szCs w:val="20"/>
          <w:lang w:eastAsia="ja-JP"/>
        </w:rPr>
        <w:t>otential</w:t>
      </w:r>
      <w:r w:rsidR="00DA1ED5" w:rsidRPr="00A34F0C">
        <w:rPr>
          <w:rFonts w:eastAsia="Times New Roman"/>
          <w:b/>
          <w:bCs/>
          <w:sz w:val="28"/>
          <w:szCs w:val="20"/>
          <w:lang w:eastAsia="ja-JP"/>
        </w:rPr>
        <w:t xml:space="preserve"> i</w:t>
      </w:r>
      <w:r w:rsidR="00F75A67" w:rsidRPr="00A34F0C">
        <w:rPr>
          <w:rFonts w:eastAsia="Times New Roman"/>
          <w:b/>
          <w:bCs/>
          <w:sz w:val="28"/>
          <w:szCs w:val="20"/>
          <w:lang w:eastAsia="ja-JP"/>
        </w:rPr>
        <w:t>ssues</w:t>
      </w:r>
    </w:p>
    <w:p w14:paraId="7B984832" w14:textId="0BD75928" w:rsidR="00F75A67" w:rsidRDefault="00F75A67" w:rsidP="00305B43">
      <w:pPr>
        <w:rPr>
          <w:rFonts w:eastAsia="DengXian" w:cs="바탕"/>
          <w:bCs/>
        </w:rPr>
      </w:pPr>
      <w:r w:rsidRPr="00F75A67">
        <w:rPr>
          <w:rFonts w:eastAsia="DengXian" w:cs="바탕"/>
          <w:bCs/>
        </w:rPr>
        <w:t>The asymmetric mTRP scenario</w:t>
      </w:r>
      <w:r w:rsidR="00716D04">
        <w:rPr>
          <w:rFonts w:eastAsia="DengXian" w:cs="바탕"/>
          <w:bCs/>
        </w:rPr>
        <w:t>s</w:t>
      </w:r>
      <w:r w:rsidRPr="00F75A67">
        <w:rPr>
          <w:rFonts w:eastAsia="DengXian" w:cs="바탕"/>
          <w:bCs/>
        </w:rPr>
        <w:t xml:space="preserve"> can be divided into two cases: one where downlink SSB and/or CSI-RS transmission from UL TRP is allowed and one where it is not</w:t>
      </w:r>
      <w:r w:rsidR="00277951">
        <w:rPr>
          <w:rFonts w:eastAsia="DengXian" w:cs="바탕"/>
          <w:bCs/>
        </w:rPr>
        <w:t xml:space="preserve"> [3]-[7]</w:t>
      </w:r>
      <w:r w:rsidRPr="00F75A67">
        <w:rPr>
          <w:rFonts w:eastAsia="DengXian" w:cs="바탕"/>
          <w:bCs/>
        </w:rPr>
        <w:t>. The issues that may arise in each scenario are as follows.</w:t>
      </w:r>
    </w:p>
    <w:p w14:paraId="2D29E830" w14:textId="6B685E55" w:rsidR="00F75A67" w:rsidRDefault="00F75A67" w:rsidP="000C035D">
      <w:pPr>
        <w:spacing w:after="0"/>
        <w:jc w:val="center"/>
        <w:rPr>
          <w:rFonts w:eastAsiaTheme="minorEastAsia" w:cs="바탕"/>
          <w:bCs/>
        </w:rPr>
      </w:pPr>
      <w:r w:rsidRPr="00BD6D4C">
        <w:rPr>
          <w:rFonts w:hAnsi="½Å¸íÁ¶"/>
          <w:noProof/>
        </w:rPr>
        <w:drawing>
          <wp:inline distT="0" distB="0" distL="0" distR="0" wp14:anchorId="1DF7D0BA" wp14:editId="0FDE0283">
            <wp:extent cx="4533900" cy="2482342"/>
            <wp:effectExtent l="0" t="0" r="0" b="0"/>
            <wp:docPr id="11" name="그림 1">
              <a:extLst xmlns:a="http://schemas.openxmlformats.org/drawingml/2006/main">
                <a:ext uri="{FF2B5EF4-FFF2-40B4-BE49-F238E27FC236}">
                  <a16:creationId xmlns:a16="http://schemas.microsoft.com/office/drawing/2014/main" id="{13184352-ADC0-45BE-80A6-2D25ACE791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13184352-ADC0-45BE-80A6-2D25ACE7913D}"/>
                        </a:ext>
                      </a:extLst>
                    </pic:cNvPr>
                    <pic:cNvPicPr>
                      <a:picLocks noChangeAspect="1"/>
                    </pic:cNvPicPr>
                  </pic:nvPicPr>
                  <pic:blipFill>
                    <a:blip r:embed="rId8"/>
                    <a:stretch>
                      <a:fillRect/>
                    </a:stretch>
                  </pic:blipFill>
                  <pic:spPr>
                    <a:xfrm>
                      <a:off x="0" y="0"/>
                      <a:ext cx="4564937" cy="2499335"/>
                    </a:xfrm>
                    <a:prstGeom prst="rect">
                      <a:avLst/>
                    </a:prstGeom>
                  </pic:spPr>
                </pic:pic>
              </a:graphicData>
            </a:graphic>
          </wp:inline>
        </w:drawing>
      </w:r>
    </w:p>
    <w:p w14:paraId="6FE2A1E2" w14:textId="7132B1E6" w:rsidR="00F75A67" w:rsidRDefault="00F75A67" w:rsidP="00F75A67">
      <w:pPr>
        <w:jc w:val="center"/>
      </w:pPr>
      <w:r>
        <w:rPr>
          <w:rFonts w:eastAsiaTheme="minorEastAsia" w:cs="바탕" w:hint="eastAsia"/>
          <w:bCs/>
        </w:rPr>
        <w:t>F</w:t>
      </w:r>
      <w:r>
        <w:rPr>
          <w:rFonts w:eastAsiaTheme="minorEastAsia" w:cs="바탕"/>
          <w:bCs/>
        </w:rPr>
        <w:t xml:space="preserve">igure 1. </w:t>
      </w:r>
      <w:r w:rsidRPr="00F75A67">
        <w:t>Asymmetric Scenario 1</w:t>
      </w:r>
      <w:r w:rsidR="00340016">
        <w:t xml:space="preserve"> allowing no DL transmission from UL TRP </w:t>
      </w:r>
      <w:r w:rsidRPr="00F75A67">
        <w:t>in the Worst Case</w:t>
      </w:r>
      <w:r w:rsidRPr="00125A15">
        <w:t>.</w:t>
      </w:r>
    </w:p>
    <w:p w14:paraId="6A034CFF" w14:textId="4E4F0251" w:rsidR="00F75A67" w:rsidRDefault="00F75A67" w:rsidP="00F75A67">
      <w:pPr>
        <w:pStyle w:val="af1"/>
        <w:rPr>
          <w:rFonts w:eastAsia="굴림"/>
        </w:rPr>
      </w:pPr>
      <w:r>
        <w:lastRenderedPageBreak/>
        <w:t xml:space="preserve">In asymmetric scenario 1 </w:t>
      </w:r>
      <w:r w:rsidR="00716D04">
        <w:t xml:space="preserve">as </w:t>
      </w:r>
      <w:r>
        <w:t>shown in Fig. 1, there are multiple UL TRPs along with TRP 0</w:t>
      </w:r>
      <w:r w:rsidR="00340016">
        <w:t xml:space="preserve"> capable of DL/UL</w:t>
      </w:r>
      <w:r>
        <w:t>. According to the Rel-19 WID [RP-242394, “WID revision: NR MIMO Phase 5,” Samsung, 3GPP RAN Meeting #105], which states that "as an option to further reduce energy consumption, micro nodes may, for example, stop DL transmissions," no downlink transmission occurs from the UL TRP. However, three major issues need to be addressed in this scenario: excessive received uplink power, unknown UL TRP location, and UL OOS (Out-Of-Synchronization) issues.</w:t>
      </w:r>
    </w:p>
    <w:p w14:paraId="7A51332D" w14:textId="0C5699DA" w:rsidR="00E875D7" w:rsidRDefault="00F75A67" w:rsidP="00E875D7">
      <w:pPr>
        <w:pStyle w:val="af1"/>
      </w:pPr>
      <w:r>
        <w:t xml:space="preserve">Regarding excessive uplink received power and unknown UL TRP location, since UL TRPs do not transmit any physical signals or channels in the downlink, UE has no knowledge of their locations. As a result, UE does not know where to direct its uplink transmissions or how to determine the appropriate uplink transmission power for each UL TRP. As shown in Fig. 1, if UE applies the same transmission power to UL TRPs as it does for TRP 0, an issue arises where, for example, UL TRP 1—being closer than UL TRP </w:t>
      </w:r>
      <m:oMath>
        <m:r>
          <w:rPr>
            <w:rFonts w:ascii="Cambria Math" w:eastAsia="바탕" w:hAnsi="바탕" w:cs="바탕"/>
          </w:rPr>
          <m:t>M</m:t>
        </m:r>
      </m:oMath>
      <w:r>
        <w:t>—receives an excessively strong uplink signal from UE. This leads to strong interference with adjacent cells around UL TRP 1, ultimately failing to achieve the intended goal of improving uplink capacity. It is important to note that in Frequency Range 1 (FR1), where omni-directional beam patterns are used, the unknown UL TRP issue may not occur. However, in FR2 with directional beam patterns, this issue does arise.</w:t>
      </w:r>
    </w:p>
    <w:p w14:paraId="65A58987" w14:textId="3ABB6CCE" w:rsidR="00E875D7" w:rsidRDefault="00E875D7" w:rsidP="00E875D7">
      <w:pPr>
        <w:pStyle w:val="af1"/>
        <w:jc w:val="center"/>
      </w:pPr>
      <w:r w:rsidRPr="009E58E9">
        <w:rPr>
          <w:rFonts w:hAnsi="½Å¸íÁ¶"/>
          <w:noProof/>
        </w:rPr>
        <w:drawing>
          <wp:inline distT="0" distB="0" distL="0" distR="0" wp14:anchorId="4349FE44" wp14:editId="400E9EAE">
            <wp:extent cx="4615543" cy="2562864"/>
            <wp:effectExtent l="0" t="0" r="0" b="8890"/>
            <wp:docPr id="7" name="그림 7">
              <a:extLst xmlns:a="http://schemas.openxmlformats.org/drawingml/2006/main">
                <a:ext uri="{FF2B5EF4-FFF2-40B4-BE49-F238E27FC236}">
                  <a16:creationId xmlns:a16="http://schemas.microsoft.com/office/drawing/2014/main" id="{72F78F7C-F510-4380-8158-2856EE5420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72F78F7C-F510-4380-8158-2856EE5420AB}"/>
                        </a:ext>
                      </a:extLst>
                    </pic:cNvPr>
                    <pic:cNvPicPr>
                      <a:picLocks noChangeAspect="1"/>
                    </pic:cNvPicPr>
                  </pic:nvPicPr>
                  <pic:blipFill>
                    <a:blip r:embed="rId9"/>
                    <a:stretch>
                      <a:fillRect/>
                    </a:stretch>
                  </pic:blipFill>
                  <pic:spPr>
                    <a:xfrm>
                      <a:off x="0" y="0"/>
                      <a:ext cx="4677366" cy="2597192"/>
                    </a:xfrm>
                    <a:prstGeom prst="rect">
                      <a:avLst/>
                    </a:prstGeom>
                  </pic:spPr>
                </pic:pic>
              </a:graphicData>
            </a:graphic>
          </wp:inline>
        </w:drawing>
      </w:r>
    </w:p>
    <w:p w14:paraId="78EDF6BB" w14:textId="49AFAF09" w:rsidR="00E875D7" w:rsidRPr="00E875D7" w:rsidRDefault="00E875D7" w:rsidP="00E875D7">
      <w:pPr>
        <w:jc w:val="center"/>
      </w:pPr>
      <w:r w:rsidRPr="00E875D7">
        <w:rPr>
          <w:rStyle w:val="af3"/>
          <w:b w:val="0"/>
        </w:rPr>
        <w:t xml:space="preserve"> </w:t>
      </w:r>
      <w:r>
        <w:t>Figure 2</w:t>
      </w:r>
      <w:r w:rsidRPr="00E875D7">
        <w:t>. Asymmetric Scenario 1</w:t>
      </w:r>
      <w:r w:rsidR="00340016">
        <w:t xml:space="preserve"> allowing no DL transmission from the UL TRP</w:t>
      </w:r>
      <w:r w:rsidRPr="00E875D7">
        <w:t xml:space="preserve"> in a </w:t>
      </w:r>
      <w:r w:rsidR="00361D1E" w:rsidRPr="00E875D7">
        <w:t>Favourable</w:t>
      </w:r>
      <w:r w:rsidRPr="00E875D7">
        <w:t xml:space="preserve"> Case</w:t>
      </w:r>
    </w:p>
    <w:p w14:paraId="63D144C4" w14:textId="479E5E25" w:rsidR="00F75A67" w:rsidRDefault="00F75A67" w:rsidP="00F75A67">
      <w:pPr>
        <w:pStyle w:val="af1"/>
      </w:pPr>
      <w:r>
        <w:t xml:space="preserve">Regarding the UL OOS issue, since UL TRP does not transmit any physical signals or channels in the downlink, UE cannot determine the appropriate timing for transmitting uplink physical signals or channels to each UL TRP. As described in Fig. </w:t>
      </w:r>
      <w:r w:rsidR="00E875D7">
        <w:t>1</w:t>
      </w:r>
      <w:r>
        <w:t xml:space="preserve">, if UE applies the same transmission timing to UL TRP as it does for TRP 0, an issue arises where, for example, at UL TRP 1, the uplink signal arrives out of sync by </w:t>
      </w:r>
      <m:oMath>
        <m:r>
          <w:rPr>
            <w:rFonts w:ascii="Cambria Math" w:hAnsi="Cambria Math"/>
            <w:color w:val="000000" w:themeColor="text1"/>
          </w:rPr>
          <m:t xml:space="preserve">±0.5 </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CP</m:t>
            </m:r>
          </m:sub>
        </m:sSub>
      </m:oMath>
      <w:r>
        <w:t xml:space="preserve">. Here,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CP</m:t>
            </m:r>
          </m:sub>
        </m:sSub>
      </m:oMath>
      <w:r>
        <w:t xml:space="preserve"> represents the cyclic prefix duration of one symbol in UE’s transmitted physical signal or channel. When </w:t>
      </w:r>
      <w:r w:rsidR="00E875D7">
        <w:t>out-of-</w:t>
      </w:r>
      <w:r>
        <w:t>synchronization occurs, orthogonality is lost, preventing UL TRP 1 from properly demodulating the uplink signal and ultimately failing to enhance uplink transmission capacity.</w:t>
      </w:r>
      <w:r w:rsidR="00E875D7">
        <w:t xml:space="preserve"> I</w:t>
      </w:r>
      <w:r>
        <w:t xml:space="preserve">t is crucial to note that in the initial system access stage, UE does not know if UL TRP 1 is nearby, meaning that the UL OOS issue can occur in both FR1 and FR2 regardless of the beam pattern used. An observation here is that </w:t>
      </w:r>
      <w:r>
        <w:lastRenderedPageBreak/>
        <w:t xml:space="preserve">the signal received by UL TRP 1 from UE has a very high Signal-to-Noise Ratio (SNR). Therefore, solving the UL OOS issue would make the most significant contribution to maximizing uplink transmission capacity. Thus, addressing the UL OOS issue is of utmost importance. The scenario depicted in Fig. </w:t>
      </w:r>
      <w:r w:rsidR="00E875D7">
        <w:t>1</w:t>
      </w:r>
      <w:r>
        <w:t xml:space="preserve"> represents the worst case, where UE attempting to access the system is in an UL OOS situation.</w:t>
      </w:r>
    </w:p>
    <w:p w14:paraId="6E4808EA" w14:textId="368EC206" w:rsidR="00F75A67" w:rsidRDefault="00F75A67" w:rsidP="00F75A67">
      <w:pPr>
        <w:pStyle w:val="af1"/>
      </w:pPr>
      <w:r>
        <w:t>On the other hand, in</w:t>
      </w:r>
      <w:r w:rsidR="00E875D7">
        <w:t xml:space="preserve"> Fig. 2</w:t>
      </w:r>
      <w:r>
        <w:t>,</w:t>
      </w:r>
      <w:r w:rsidR="00E67DD6">
        <w:t xml:space="preserve"> the</w:t>
      </w:r>
      <w:r>
        <w:t xml:space="preserve"> </w:t>
      </w:r>
      <w:r w:rsidR="00E67DD6">
        <w:t>a</w:t>
      </w:r>
      <w:r w:rsidR="00E875D7">
        <w:t xml:space="preserve">symmetric </w:t>
      </w:r>
      <w:r>
        <w:t>scenario</w:t>
      </w:r>
      <w:r w:rsidR="00E67DD6">
        <w:t xml:space="preserve"> </w:t>
      </w:r>
      <w:r>
        <w:t xml:space="preserve">represents a case where UE attempting to access the system is not in an UL OOS situation, allowing smooth initial access and connection to UL TRP 1 and UL TRP </w:t>
      </w:r>
      <m:oMath>
        <m:r>
          <w:rPr>
            <w:rFonts w:ascii="Cambria Math" w:hAnsi="Cambria Math"/>
          </w:rPr>
          <m:t>M</m:t>
        </m:r>
      </m:oMath>
      <w:r w:rsidR="00E875D7">
        <w:rPr>
          <w:rFonts w:eastAsiaTheme="minorEastAsia" w:hint="eastAsia"/>
          <w:lang w:eastAsia="ko-KR"/>
        </w:rPr>
        <w:t>.</w:t>
      </w:r>
      <w:r w:rsidR="00E875D7">
        <w:rPr>
          <w:rFonts w:eastAsiaTheme="minorEastAsia"/>
          <w:lang w:eastAsia="ko-KR"/>
        </w:rPr>
        <w:t xml:space="preserve"> </w:t>
      </w:r>
      <w:r>
        <w:t xml:space="preserve">However, it should be noted that if UE moves closer to UL TRP 1, as in Fig. </w:t>
      </w:r>
      <w:r w:rsidR="00E875D7">
        <w:t>2</w:t>
      </w:r>
      <w:r>
        <w:t xml:space="preserve">, the UL OOS issue discussed in Fig. </w:t>
      </w:r>
      <w:r w:rsidR="00E875D7">
        <w:t>1</w:t>
      </w:r>
      <w:r>
        <w:t xml:space="preserve"> can still occur.</w:t>
      </w:r>
    </w:p>
    <w:p w14:paraId="56D5A8FC" w14:textId="37313951" w:rsidR="00F75A67" w:rsidRDefault="00F75A67" w:rsidP="00F75A67">
      <w:pPr>
        <w:pStyle w:val="af1"/>
      </w:pPr>
      <w:r>
        <w:t>To resolve the issues of excessive uplink interference with adjacent cells, unknown UL TRP</w:t>
      </w:r>
      <w:r w:rsidR="00340016">
        <w:t xml:space="preserve">, and </w:t>
      </w:r>
      <w:r>
        <w:t xml:space="preserve">UL OOS-induced reception failures, it is necessary to introduce PL offset, utilize beam sweeping for SRS/PRACH preamble beam management, </w:t>
      </w:r>
      <w:r w:rsidR="00340016">
        <w:t xml:space="preserve">and </w:t>
      </w:r>
      <w:r>
        <w:t>support transmission timing adjustments</w:t>
      </w:r>
      <w:r w:rsidR="00E67DD6">
        <w:t>, as mentioned later</w:t>
      </w:r>
      <w:r>
        <w:t>.</w:t>
      </w:r>
    </w:p>
    <w:p w14:paraId="21BCC210" w14:textId="77777777" w:rsidR="00340016" w:rsidRPr="00340016" w:rsidRDefault="00340016" w:rsidP="00340016">
      <w:pPr>
        <w:jc w:val="center"/>
        <w:rPr>
          <w:rFonts w:eastAsia="PMingLiU"/>
          <w:lang w:eastAsia="zh-TW"/>
        </w:rPr>
      </w:pPr>
      <w:r w:rsidRPr="00B61885">
        <w:rPr>
          <w:rFonts w:hAnsi="½Å¸íÁ¶"/>
          <w:noProof/>
        </w:rPr>
        <w:drawing>
          <wp:inline distT="0" distB="0" distL="0" distR="0" wp14:anchorId="487838DA" wp14:editId="4729CBBA">
            <wp:extent cx="4484914" cy="2501933"/>
            <wp:effectExtent l="0" t="0" r="0" b="0"/>
            <wp:docPr id="20" name="그림 1">
              <a:extLst xmlns:a="http://schemas.openxmlformats.org/drawingml/2006/main">
                <a:ext uri="{FF2B5EF4-FFF2-40B4-BE49-F238E27FC236}">
                  <a16:creationId xmlns:a16="http://schemas.microsoft.com/office/drawing/2014/main" id="{68AB3D2C-19FC-4CD5-8419-6F353C4E60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68AB3D2C-19FC-4CD5-8419-6F353C4E6017}"/>
                        </a:ext>
                      </a:extLst>
                    </pic:cNvPr>
                    <pic:cNvPicPr>
                      <a:picLocks noChangeAspect="1"/>
                    </pic:cNvPicPr>
                  </pic:nvPicPr>
                  <pic:blipFill>
                    <a:blip r:embed="rId10"/>
                    <a:stretch>
                      <a:fillRect/>
                    </a:stretch>
                  </pic:blipFill>
                  <pic:spPr>
                    <a:xfrm>
                      <a:off x="0" y="0"/>
                      <a:ext cx="4511315" cy="2516661"/>
                    </a:xfrm>
                    <a:prstGeom prst="rect">
                      <a:avLst/>
                    </a:prstGeom>
                  </pic:spPr>
                </pic:pic>
              </a:graphicData>
            </a:graphic>
          </wp:inline>
        </w:drawing>
      </w:r>
    </w:p>
    <w:p w14:paraId="616DB2FB" w14:textId="40A2CE44" w:rsidR="00340016" w:rsidRDefault="00340016" w:rsidP="00340016">
      <w:pPr>
        <w:jc w:val="center"/>
      </w:pPr>
      <w:r w:rsidRPr="00340016">
        <w:t>Fig</w:t>
      </w:r>
      <w:r>
        <w:t xml:space="preserve">ure 3. </w:t>
      </w:r>
      <w:r w:rsidRPr="00340016">
        <w:t>Asymmetric Scenario 2</w:t>
      </w:r>
      <w:r>
        <w:t xml:space="preserve"> allowing DL SSB transmission from UL TRP.</w:t>
      </w:r>
    </w:p>
    <w:p w14:paraId="33920684" w14:textId="4193395F" w:rsidR="00F75A67" w:rsidRDefault="00340016" w:rsidP="00F75A67">
      <w:pPr>
        <w:pStyle w:val="af1"/>
      </w:pPr>
      <w:r>
        <w:rPr>
          <w:rFonts w:eastAsiaTheme="minorEastAsia" w:hint="eastAsia"/>
          <w:lang w:eastAsia="ko-KR"/>
        </w:rPr>
        <w:t>A</w:t>
      </w:r>
      <w:r>
        <w:rPr>
          <w:rFonts w:eastAsiaTheme="minorEastAsia"/>
          <w:lang w:eastAsia="ko-KR"/>
        </w:rPr>
        <w:t>lso, i</w:t>
      </w:r>
      <w:r w:rsidR="00F75A67">
        <w:t>n the asymmetric scenario</w:t>
      </w:r>
      <w:r>
        <w:t xml:space="preserve"> 2</w:t>
      </w:r>
      <w:r w:rsidR="00F75A67">
        <w:t xml:space="preserve"> shown in Fig. </w:t>
      </w:r>
      <w:r>
        <w:t>3</w:t>
      </w:r>
      <w:r w:rsidR="00F75A67">
        <w:t>, there are multiple UL TRPs that perform UL reception while transmitting only SSB(s) and/or CSI-RS(s), alongside TRP 0, which supports both DL and UL. TRP 0 and its associated UL TRPs may have either different or identical PCI</w:t>
      </w:r>
      <w:r w:rsidR="009916A1">
        <w:t>s</w:t>
      </w:r>
      <w:r w:rsidR="00F75A67">
        <w:t>. According to Rel-19 WID [RP-242394, “WID revision: NR MIMO Phase 5,” Samsung, 3GPP RAN Meeting #105], which states that "as an option to further reduce energy consumption, micro nodes (i.e., UL TRPs) may, for example, reduce DL transmission," UL TRPs only transmit SSB(s) in the downlink.</w:t>
      </w:r>
    </w:p>
    <w:p w14:paraId="0410D198" w14:textId="346C6DC8" w:rsidR="00F75A67" w:rsidRDefault="00F75A67" w:rsidP="007F33E6">
      <w:pPr>
        <w:pStyle w:val="af1"/>
      </w:pPr>
      <w:r>
        <w:t xml:space="preserve">While the transmission of only SSB(s) by each UL TRP can save energy, applying this directly to </w:t>
      </w:r>
      <w:r w:rsidR="009916A1">
        <w:t>legacy specifications</w:t>
      </w:r>
      <w:r>
        <w:t xml:space="preserve"> result in inefficient decoding and a new MIB</w:t>
      </w:r>
      <w:r w:rsidR="00E67DD6">
        <w:t xml:space="preserve"> </w:t>
      </w:r>
      <w:r>
        <w:t xml:space="preserve">configuration issue. Specifically, as shown in Fig. </w:t>
      </w:r>
      <w:r w:rsidR="009916A1">
        <w:t>3</w:t>
      </w:r>
      <w:r>
        <w:t xml:space="preserve">, </w:t>
      </w:r>
      <w:r w:rsidR="00E67DD6">
        <w:t>U</w:t>
      </w:r>
      <w:r>
        <w:t xml:space="preserve">E attempting initial system access will optimally select the SSB(s) transmitted by the closest UL TRP 1. If, to further reduce power consumption, UL TRP does not transmit MIB within its SSB, UE will not be able to determine whether the selected optimal SSB originates from TRP 0 or a UL TRP. As a result, UE may attempt unnecessary </w:t>
      </w:r>
      <w:r>
        <w:lastRenderedPageBreak/>
        <w:t>decoding operations, leading to wasted energy. Conversely, if UL TRP includes MIB in its SSB, it would require additional resources compared to the existing MIB structure to transmit system information related to random access and transmission power (currently contained in SIB1), as well as information indicating that the MIB differs from the conventional one. This would introduce a specification impact due to the new MIB structure.</w:t>
      </w:r>
    </w:p>
    <w:p w14:paraId="14456D51" w14:textId="491B55BC" w:rsidR="00F75A67" w:rsidRDefault="00F75A67" w:rsidP="00F75A67">
      <w:pPr>
        <w:pStyle w:val="af1"/>
      </w:pPr>
      <w:r>
        <w:t xml:space="preserve">However, since scenario 2 (Fig. </w:t>
      </w:r>
      <w:r w:rsidR="009916A1">
        <w:t>3</w:t>
      </w:r>
      <w:r>
        <w:t xml:space="preserve">) </w:t>
      </w:r>
      <w:r w:rsidR="009916A1">
        <w:t xml:space="preserve">is able to </w:t>
      </w:r>
      <w:r>
        <w:t xml:space="preserve">address the Unknown UL TRP and UL OOS issues discussed in scenario 1 (Figs. </w:t>
      </w:r>
      <w:r w:rsidR="009916A1">
        <w:t>1</w:t>
      </w:r>
      <w:r>
        <w:t xml:space="preserve"> and </w:t>
      </w:r>
      <w:r w:rsidR="009916A1">
        <w:t>2</w:t>
      </w:r>
      <w:r>
        <w:t>), it could still be suitable for improving uplink transmission capacity if the cost and power consumption associated with implementing amplifiers for UL TRP transmission are not considered problematic.</w:t>
      </w:r>
    </w:p>
    <w:p w14:paraId="467F7FA3" w14:textId="6EC4B628" w:rsidR="00F75A67" w:rsidRDefault="00F75A67" w:rsidP="00F75A67">
      <w:pPr>
        <w:pStyle w:val="af1"/>
      </w:pPr>
      <w:r>
        <w:t xml:space="preserve">Additionally, in legacy </w:t>
      </w:r>
      <w:r w:rsidR="009916A1">
        <w:t>specifications</w:t>
      </w:r>
      <w:r>
        <w:t xml:space="preserve">, the MIB contains a 1-bit </w:t>
      </w:r>
      <w:r w:rsidRPr="009916A1">
        <w:rPr>
          <w:rStyle w:val="af3"/>
          <w:b w:val="0"/>
          <w:bCs w:val="0"/>
          <w:i/>
          <w:iCs/>
        </w:rPr>
        <w:t>cellBarred</w:t>
      </w:r>
      <w:r>
        <w:t xml:space="preserve"> field, which, when set to 1, indicates that the cell is not defined—meaning SIB1 will not follow this MIB. This mechanism can be leveraged when UL TRP transmits SSB by setting the </w:t>
      </w:r>
      <w:r w:rsidRPr="009916A1">
        <w:rPr>
          <w:rStyle w:val="af3"/>
          <w:b w:val="0"/>
          <w:bCs w:val="0"/>
          <w:i/>
          <w:iCs/>
        </w:rPr>
        <w:t>cellBarred</w:t>
      </w:r>
      <w:r>
        <w:t xml:space="preserve"> field to 1, preventing UE from unnecessarily decoding SIB1 and helping it recognize that the transmitter is a UL TRP. However, while this allows UE to identify UL TRP, the issue of unnecessary MIB decoding and energy consumption remains unresolved.</w:t>
      </w:r>
    </w:p>
    <w:p w14:paraId="2450676F" w14:textId="77777777" w:rsidR="00F75A67" w:rsidRDefault="00F75A67" w:rsidP="009916A1">
      <w:pPr>
        <w:pStyle w:val="af1"/>
        <w:spacing w:line="240" w:lineRule="auto"/>
      </w:pPr>
      <w:r>
        <w:t>For clarity, the following definitions are introduced:</w:t>
      </w:r>
    </w:p>
    <w:p w14:paraId="3B9CD149" w14:textId="5192E45E" w:rsidR="00F75A67" w:rsidRPr="009916A1" w:rsidRDefault="00F75A67" w:rsidP="00B94551">
      <w:pPr>
        <w:widowControl/>
        <w:numPr>
          <w:ilvl w:val="0"/>
          <w:numId w:val="16"/>
        </w:numPr>
        <w:autoSpaceDE/>
        <w:autoSpaceDN/>
        <w:spacing w:before="100" w:beforeAutospacing="1" w:after="100" w:afterAutospacing="1"/>
      </w:pPr>
      <w:r w:rsidRPr="009916A1">
        <w:rPr>
          <w:rStyle w:val="af3"/>
          <w:b w:val="0"/>
          <w:bCs w:val="0"/>
        </w:rPr>
        <w:t>CD SSB</w:t>
      </w:r>
      <w:r w:rsidRPr="009916A1">
        <w:t xml:space="preserve">: An SSB with its MIB’s </w:t>
      </w:r>
      <w:r w:rsidRPr="009916A1">
        <w:rPr>
          <w:rStyle w:val="af3"/>
          <w:b w:val="0"/>
          <w:bCs w:val="0"/>
          <w:i/>
          <w:iCs/>
        </w:rPr>
        <w:t>cellBarred</w:t>
      </w:r>
      <w:r w:rsidRPr="009916A1">
        <w:t xml:space="preserve"> field set to 0, meaning the transmitting entity (e.g., TRP 0) defines a cell, and the UE must decode at least SIB1.</w:t>
      </w:r>
    </w:p>
    <w:p w14:paraId="77DC2EAA" w14:textId="694A5B99" w:rsidR="00DA1ED5" w:rsidRPr="00DA1ED5" w:rsidRDefault="00F75A67" w:rsidP="00B94551">
      <w:pPr>
        <w:widowControl/>
        <w:numPr>
          <w:ilvl w:val="0"/>
          <w:numId w:val="16"/>
        </w:numPr>
        <w:autoSpaceDE/>
        <w:autoSpaceDN/>
        <w:spacing w:before="100" w:beforeAutospacing="1" w:after="100" w:afterAutospacing="1"/>
        <w:rPr>
          <w:lang w:val="en-US"/>
        </w:rPr>
      </w:pPr>
      <w:r w:rsidRPr="00DA1ED5">
        <w:rPr>
          <w:rStyle w:val="af3"/>
          <w:b w:val="0"/>
          <w:bCs w:val="0"/>
        </w:rPr>
        <w:t>NCD</w:t>
      </w:r>
      <w:r w:rsidR="00E67DD6">
        <w:rPr>
          <w:rStyle w:val="af3"/>
          <w:b w:val="0"/>
          <w:bCs w:val="0"/>
        </w:rPr>
        <w:t xml:space="preserve"> </w:t>
      </w:r>
      <w:r w:rsidRPr="00DA1ED5">
        <w:rPr>
          <w:rStyle w:val="af3"/>
          <w:b w:val="0"/>
          <w:bCs w:val="0"/>
        </w:rPr>
        <w:t>SSB</w:t>
      </w:r>
      <w:r w:rsidRPr="009916A1">
        <w:t xml:space="preserve">: An SSB with its </w:t>
      </w:r>
      <w:r w:rsidRPr="00DA1ED5">
        <w:rPr>
          <w:rStyle w:val="af3"/>
          <w:b w:val="0"/>
          <w:bCs w:val="0"/>
        </w:rPr>
        <w:t>cellBarred</w:t>
      </w:r>
      <w:r w:rsidRPr="00DA1ED5">
        <w:rPr>
          <w:b/>
          <w:bCs/>
        </w:rPr>
        <w:t xml:space="preserve"> </w:t>
      </w:r>
      <w:r w:rsidRPr="009916A1">
        <w:t>field set to 1 or an SSB that does not include an MIB (e.g., transmitted by a UL TRP). When UE receives an NCD SSB, it does not need to decode SIB1, thereby reducing unnecessary power consumption.</w:t>
      </w:r>
    </w:p>
    <w:p w14:paraId="750DB98B" w14:textId="7067FA1E" w:rsidR="00305B43" w:rsidRDefault="00305B43" w:rsidP="00305B43">
      <w:pPr>
        <w:spacing w:line="100" w:lineRule="exact"/>
        <w:rPr>
          <w:color w:val="0D0D0D"/>
          <w:shd w:val="clear" w:color="auto" w:fill="FFFFFF"/>
        </w:rPr>
      </w:pPr>
    </w:p>
    <w:p w14:paraId="38836974" w14:textId="58ADF2A8" w:rsidR="00DA1ED5" w:rsidRPr="00125A15" w:rsidRDefault="00DA1ED5" w:rsidP="00DA1ED5">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2</w:t>
      </w:r>
      <w:r w:rsidRPr="008E5C68">
        <w:rPr>
          <w:rFonts w:eastAsia="Times New Roman"/>
          <w:sz w:val="28"/>
          <w:szCs w:val="20"/>
          <w:lang w:eastAsia="ja-JP"/>
        </w:rPr>
        <w:t xml:space="preserve"> </w:t>
      </w:r>
      <w:r w:rsidR="0019405F">
        <w:rPr>
          <w:rFonts w:eastAsia="Times New Roman"/>
          <w:sz w:val="28"/>
          <w:szCs w:val="20"/>
          <w:lang w:eastAsia="ja-JP"/>
        </w:rPr>
        <w:t xml:space="preserve">Remaining issues </w:t>
      </w:r>
      <w:r w:rsidR="00FF1108">
        <w:rPr>
          <w:rFonts w:eastAsia="Times New Roman"/>
          <w:sz w:val="28"/>
          <w:szCs w:val="20"/>
          <w:lang w:eastAsia="ja-JP"/>
        </w:rPr>
        <w:t xml:space="preserve">in </w:t>
      </w:r>
      <w:r w:rsidR="003B5114">
        <w:rPr>
          <w:rFonts w:eastAsia="Times New Roman"/>
          <w:sz w:val="28"/>
          <w:szCs w:val="20"/>
          <w:lang w:eastAsia="ja-JP"/>
        </w:rPr>
        <w:t>asymmetric scenario 2</w:t>
      </w:r>
    </w:p>
    <w:p w14:paraId="24716A93" w14:textId="723D923D" w:rsidR="00DA1ED5" w:rsidRDefault="00DA1ED5" w:rsidP="00DA1ED5">
      <w:pPr>
        <w:rPr>
          <w:rFonts w:eastAsia="MS Mincho"/>
          <w:iCs/>
          <w:szCs w:val="20"/>
          <w:lang w:eastAsia="ja-JP"/>
        </w:rPr>
      </w:pPr>
      <w:r w:rsidRPr="0032057A">
        <w:rPr>
          <w:rFonts w:eastAsia="MS Mincho"/>
          <w:iCs/>
          <w:szCs w:val="20"/>
          <w:lang w:eastAsia="ja-JP"/>
        </w:rPr>
        <w:t xml:space="preserve">In </w:t>
      </w:r>
      <w:r w:rsidRPr="00277951">
        <w:rPr>
          <w:rFonts w:eastAsia="MS Mincho"/>
          <w:iCs/>
          <w:szCs w:val="20"/>
          <w:lang w:eastAsia="ja-JP"/>
        </w:rPr>
        <w:t>RAN1#</w:t>
      </w:r>
      <w:r w:rsidRPr="008E53CF">
        <w:rPr>
          <w:rFonts w:eastAsia="MS Mincho"/>
          <w:iCs/>
          <w:szCs w:val="20"/>
          <w:lang w:eastAsia="ja-JP"/>
        </w:rPr>
        <w:t>11</w:t>
      </w:r>
      <w:r w:rsidR="003B5114" w:rsidRPr="008E53CF">
        <w:rPr>
          <w:rFonts w:eastAsia="MS Mincho"/>
          <w:iCs/>
          <w:szCs w:val="20"/>
          <w:lang w:eastAsia="ja-JP"/>
        </w:rPr>
        <w:t>9</w:t>
      </w:r>
      <w:r w:rsidRPr="008E53CF">
        <w:rPr>
          <w:rFonts w:eastAsia="MS Mincho"/>
          <w:iCs/>
          <w:szCs w:val="20"/>
          <w:lang w:eastAsia="ja-JP"/>
        </w:rPr>
        <w:t xml:space="preserve"> [</w:t>
      </w:r>
      <w:r w:rsidR="00277951" w:rsidRPr="008E53CF">
        <w:rPr>
          <w:rFonts w:eastAsia="MS Mincho"/>
          <w:iCs/>
          <w:szCs w:val="20"/>
          <w:lang w:eastAsia="ja-JP"/>
        </w:rPr>
        <w:t>8</w:t>
      </w:r>
      <w:r w:rsidRPr="008E53CF">
        <w:rPr>
          <w:rFonts w:eastAsia="MS Mincho"/>
          <w:iCs/>
          <w:szCs w:val="20"/>
          <w:lang w:eastAsia="ja-JP"/>
        </w:rPr>
        <w:t>], the</w:t>
      </w:r>
      <w:r w:rsidRPr="00277951">
        <w:rPr>
          <w:rFonts w:eastAsia="MS Mincho"/>
          <w:iCs/>
          <w:szCs w:val="20"/>
          <w:lang w:eastAsia="ja-JP"/>
        </w:rPr>
        <w:t xml:space="preserve"> following</w:t>
      </w:r>
      <w:r w:rsidRPr="0032057A">
        <w:rPr>
          <w:rFonts w:eastAsia="MS Mincho"/>
          <w:iCs/>
          <w:szCs w:val="20"/>
          <w:lang w:eastAsia="ja-JP"/>
        </w:rPr>
        <w:t xml:space="preserve"> agreement was reached for </w:t>
      </w:r>
      <w:r>
        <w:rPr>
          <w:rFonts w:eastAsia="MS Mincho"/>
          <w:iCs/>
          <w:szCs w:val="20"/>
          <w:lang w:eastAsia="ja-JP"/>
        </w:rPr>
        <w:t xml:space="preserve">supporting </w:t>
      </w:r>
      <w:r w:rsidR="003B5114">
        <w:rPr>
          <w:rFonts w:eastAsia="MS Mincho"/>
          <w:iCs/>
          <w:szCs w:val="20"/>
          <w:lang w:eastAsia="ja-JP"/>
        </w:rPr>
        <w:t>asymmetric scenarios 1 and 2</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DA1ED5" w14:paraId="42BAB936" w14:textId="77777777" w:rsidTr="005C1D86">
        <w:tc>
          <w:tcPr>
            <w:tcW w:w="9288" w:type="dxa"/>
          </w:tcPr>
          <w:p w14:paraId="707F1405" w14:textId="77777777" w:rsidR="003B5114" w:rsidRPr="005E3C68" w:rsidRDefault="003B5114" w:rsidP="003B5114">
            <w:pPr>
              <w:rPr>
                <w:szCs w:val="20"/>
              </w:rPr>
            </w:pPr>
            <w:r w:rsidRPr="005E3C68">
              <w:rPr>
                <w:szCs w:val="20"/>
                <w:highlight w:val="green"/>
              </w:rPr>
              <w:t>Agreement</w:t>
            </w:r>
          </w:p>
          <w:p w14:paraId="563006B7" w14:textId="77777777" w:rsidR="003B5114" w:rsidRPr="005E3C68" w:rsidRDefault="003B5114" w:rsidP="003B5114">
            <w:pPr>
              <w:rPr>
                <w:szCs w:val="20"/>
                <w:lang w:eastAsia="zh-CN"/>
              </w:rPr>
            </w:pPr>
            <w:r w:rsidRPr="005E3C68">
              <w:rPr>
                <w:szCs w:val="20"/>
                <w:lang w:eastAsia="zh-CN"/>
              </w:rPr>
              <w:t xml:space="preserve">The answer to the Question 1 in LS </w:t>
            </w:r>
            <w:hyperlink r:id="rId11" w:history="1">
              <w:r w:rsidRPr="005E3C68">
                <w:rPr>
                  <w:rStyle w:val="af0"/>
                  <w:szCs w:val="20"/>
                  <w:lang w:eastAsia="zh-CN"/>
                </w:rPr>
                <w:t>R1-2409353</w:t>
              </w:r>
            </w:hyperlink>
            <w:r w:rsidRPr="005E3C68">
              <w:rPr>
                <w:szCs w:val="20"/>
                <w:lang w:eastAsia="zh-CN"/>
              </w:rPr>
              <w:t xml:space="preserve"> is:</w:t>
            </w:r>
          </w:p>
          <w:p w14:paraId="0728C92F" w14:textId="15E71E34" w:rsidR="00DA1ED5" w:rsidRPr="003B5114" w:rsidRDefault="003B5114" w:rsidP="003B5114">
            <w:pPr>
              <w:widowControl/>
              <w:numPr>
                <w:ilvl w:val="0"/>
                <w:numId w:val="4"/>
              </w:numPr>
              <w:autoSpaceDE/>
              <w:autoSpaceDN/>
              <w:spacing w:after="0"/>
              <w:rPr>
                <w:szCs w:val="20"/>
                <w:lang w:eastAsia="zh-CN"/>
              </w:rPr>
            </w:pPr>
            <w:r w:rsidRPr="005E3C68">
              <w:rPr>
                <w:szCs w:val="20"/>
                <w:lang w:eastAsia="zh-CN"/>
              </w:rPr>
              <w:t>From the perspective of UE: if UE is configured with PL offset in joint/UL TCI state(s), UE does not expect to receive SSB from UL TRP(s), else, UE may expect to receive SSB from UL TRP(s).</w:t>
            </w:r>
          </w:p>
        </w:tc>
      </w:tr>
    </w:tbl>
    <w:p w14:paraId="10601BBF" w14:textId="77777777" w:rsidR="00DA1ED5" w:rsidRDefault="00DA1ED5" w:rsidP="00DA1ED5">
      <w:pPr>
        <w:widowControl/>
        <w:autoSpaceDE/>
        <w:autoSpaceDN/>
        <w:spacing w:after="60" w:line="276" w:lineRule="auto"/>
        <w:rPr>
          <w:rFonts w:eastAsiaTheme="minorEastAsia" w:cs="바탕"/>
          <w:bCs/>
        </w:rPr>
      </w:pPr>
    </w:p>
    <w:p w14:paraId="70227672" w14:textId="7000505F" w:rsidR="008D71E0" w:rsidRDefault="005A6171" w:rsidP="00FF7F0E">
      <w:pPr>
        <w:widowControl/>
        <w:autoSpaceDE/>
        <w:autoSpaceDN/>
        <w:spacing w:after="200" w:line="276" w:lineRule="auto"/>
        <w:rPr>
          <w:rFonts w:eastAsia="DengXian" w:cs="바탕"/>
          <w:bCs/>
        </w:rPr>
      </w:pPr>
      <w:r>
        <w:rPr>
          <w:rFonts w:eastAsia="DengXian" w:cs="바탕"/>
          <w:bCs/>
        </w:rPr>
        <w:t xml:space="preserve">From the perspective of UE, </w:t>
      </w:r>
      <w:r w:rsidR="008D71E0" w:rsidRPr="008D71E0">
        <w:rPr>
          <w:rFonts w:eastAsia="DengXian" w:cs="바탕"/>
          <w:bCs/>
        </w:rPr>
        <w:t>when the PL offset is not configured in the joint/UL TCI</w:t>
      </w:r>
      <w:r w:rsidR="008D71E0">
        <w:rPr>
          <w:rFonts w:eastAsia="DengXian" w:cs="바탕"/>
          <w:bCs/>
        </w:rPr>
        <w:t xml:space="preserve"> </w:t>
      </w:r>
      <w:r w:rsidR="008D71E0" w:rsidRPr="008D71E0">
        <w:rPr>
          <w:rFonts w:eastAsia="DengXian" w:cs="바탕"/>
          <w:bCs/>
        </w:rPr>
        <w:t xml:space="preserve">state associated </w:t>
      </w:r>
      <w:r w:rsidR="00E67DD6" w:rsidRPr="008D71E0">
        <w:rPr>
          <w:rFonts w:eastAsia="DengXian" w:cs="바탕"/>
          <w:bCs/>
        </w:rPr>
        <w:t>with</w:t>
      </w:r>
      <w:r w:rsidR="00E67DD6">
        <w:rPr>
          <w:rFonts w:eastAsia="DengXian" w:cs="바탕"/>
          <w:bCs/>
        </w:rPr>
        <w:t xml:space="preserve"> </w:t>
      </w:r>
      <w:r w:rsidR="00E67DD6" w:rsidRPr="008D71E0">
        <w:rPr>
          <w:rFonts w:eastAsia="DengXian" w:cs="바탕"/>
          <w:bCs/>
        </w:rPr>
        <w:t>UL</w:t>
      </w:r>
      <w:r w:rsidR="008D71E0" w:rsidRPr="008D71E0">
        <w:rPr>
          <w:rFonts w:eastAsia="DengXian" w:cs="바탕"/>
          <w:bCs/>
        </w:rPr>
        <w:t xml:space="preserve"> TRP(s), UE is expected to receive SSB(s) from UL TRP(s). This corresponds to Asymmetric Scenario 2, as illustrated in Fig</w:t>
      </w:r>
      <w:r w:rsidR="008D71E0">
        <w:rPr>
          <w:rFonts w:eastAsia="DengXian" w:cs="바탕"/>
          <w:bCs/>
        </w:rPr>
        <w:t xml:space="preserve">. 3. </w:t>
      </w:r>
      <w:r w:rsidR="008D71E0" w:rsidRPr="008D71E0">
        <w:rPr>
          <w:rFonts w:eastAsia="DengXian" w:cs="바탕"/>
          <w:bCs/>
        </w:rPr>
        <w:t>In this case, the beam-swept SSBs received from the UL TRP can be set as PL RS for determining UE’s transmit power and transmission beam</w:t>
      </w:r>
      <w:r w:rsidR="008D71E0">
        <w:rPr>
          <w:rFonts w:eastAsia="DengXian" w:cs="바탕"/>
          <w:bCs/>
        </w:rPr>
        <w:t xml:space="preserve"> (coping with joint/UL TCI state)</w:t>
      </w:r>
      <w:r w:rsidR="008D71E0" w:rsidRPr="008D71E0">
        <w:rPr>
          <w:rFonts w:eastAsia="DengXian" w:cs="바탕"/>
          <w:bCs/>
        </w:rPr>
        <w:t>.</w:t>
      </w:r>
      <w:r w:rsidR="008D71E0">
        <w:rPr>
          <w:rFonts w:eastAsia="DengXian" w:cs="바탕"/>
          <w:bCs/>
        </w:rPr>
        <w:t xml:space="preserve"> T</w:t>
      </w:r>
      <w:r w:rsidR="008D71E0" w:rsidRPr="008D71E0">
        <w:rPr>
          <w:rFonts w:eastAsia="DengXian" w:cs="바탕"/>
          <w:bCs/>
        </w:rPr>
        <w:t>hese SSBs from UL TRP can be either CD SSBs or NCD SSBs.</w:t>
      </w:r>
    </w:p>
    <w:p w14:paraId="57001252" w14:textId="2F5E3A2F" w:rsidR="005A6171" w:rsidRDefault="008D71E0" w:rsidP="008D71E0">
      <w:pPr>
        <w:widowControl/>
        <w:autoSpaceDE/>
        <w:autoSpaceDN/>
        <w:spacing w:after="200" w:line="276" w:lineRule="auto"/>
        <w:rPr>
          <w:rFonts w:eastAsia="DengXian" w:cs="바탕"/>
          <w:bCs/>
        </w:rPr>
      </w:pPr>
      <w:r w:rsidRPr="008D71E0">
        <w:rPr>
          <w:rFonts w:eastAsia="DengXian" w:cs="바탕"/>
          <w:bCs/>
        </w:rPr>
        <w:t>The TCI state is managed as a set of beam candidates rather than a single beam, allowing UE to dynamically select the optimal beam from those provided by the network.</w:t>
      </w:r>
      <w:r w:rsidR="00FF7F0E">
        <w:rPr>
          <w:rFonts w:eastAsia="DengXian" w:cs="바탕"/>
          <w:bCs/>
        </w:rPr>
        <w:t xml:space="preserve"> </w:t>
      </w:r>
      <w:r w:rsidRPr="008D71E0">
        <w:rPr>
          <w:rFonts w:eastAsia="DengXian" w:cs="바탕"/>
          <w:bCs/>
        </w:rPr>
        <w:t>A TCI state can be associated with SSB</w:t>
      </w:r>
      <w:r w:rsidR="00FF7F0E">
        <w:rPr>
          <w:rFonts w:eastAsia="DengXian" w:cs="바탕"/>
          <w:bCs/>
        </w:rPr>
        <w:t xml:space="preserve"> </w:t>
      </w:r>
      <w:r w:rsidRPr="008D71E0">
        <w:rPr>
          <w:rFonts w:eastAsia="DengXian" w:cs="바탕"/>
          <w:bCs/>
        </w:rPr>
        <w:t>or CSI-RS.</w:t>
      </w:r>
      <w:r w:rsidR="00FF7F0E">
        <w:rPr>
          <w:rFonts w:eastAsia="DengXian" w:cs="바탕"/>
          <w:bCs/>
        </w:rPr>
        <w:t xml:space="preserve"> </w:t>
      </w:r>
      <w:r w:rsidRPr="008D71E0">
        <w:rPr>
          <w:rFonts w:eastAsia="DengXian" w:cs="바탕"/>
          <w:bCs/>
        </w:rPr>
        <w:t>TCI is configured for the UE through either RRC signal</w:t>
      </w:r>
      <w:r w:rsidR="00FF7F0E">
        <w:rPr>
          <w:rFonts w:eastAsia="DengXian" w:cs="바탕"/>
          <w:bCs/>
        </w:rPr>
        <w:t>l</w:t>
      </w:r>
      <w:r w:rsidRPr="008D71E0">
        <w:rPr>
          <w:rFonts w:eastAsia="DengXian" w:cs="바탕"/>
          <w:bCs/>
        </w:rPr>
        <w:t>ing or MAC-CE</w:t>
      </w:r>
      <w:r w:rsidR="00FF7F0E">
        <w:rPr>
          <w:rFonts w:eastAsia="DengXian" w:cs="바탕"/>
          <w:bCs/>
        </w:rPr>
        <w:t xml:space="preserve">. </w:t>
      </w:r>
      <w:r w:rsidRPr="008D71E0">
        <w:rPr>
          <w:rFonts w:eastAsia="DengXian" w:cs="바탕"/>
          <w:bCs/>
        </w:rPr>
        <w:t>RRC-based configuration is used for initial setup or reconfiguration.</w:t>
      </w:r>
      <w:r w:rsidR="00FF7F0E">
        <w:rPr>
          <w:rFonts w:eastAsia="DengXian" w:cs="바탕"/>
          <w:bCs/>
        </w:rPr>
        <w:t xml:space="preserve"> </w:t>
      </w:r>
      <w:r w:rsidRPr="008D71E0">
        <w:rPr>
          <w:rFonts w:eastAsia="DengXian" w:cs="바탕"/>
          <w:bCs/>
        </w:rPr>
        <w:t>MAC-CE-based configuration supports fast beam switching, enabling the UE to dynamically change beams.</w:t>
      </w:r>
      <w:r w:rsidR="00FF7F0E">
        <w:rPr>
          <w:rFonts w:eastAsia="DengXian" w:cs="바탕"/>
          <w:bCs/>
        </w:rPr>
        <w:t xml:space="preserve"> </w:t>
      </w:r>
      <w:r w:rsidRPr="008D71E0">
        <w:rPr>
          <w:rFonts w:eastAsia="DengXian" w:cs="바탕"/>
          <w:bCs/>
        </w:rPr>
        <w:t xml:space="preserve">The network uses TCI to guide the UE in </w:t>
      </w:r>
      <w:r w:rsidRPr="008D71E0">
        <w:rPr>
          <w:rFonts w:eastAsia="DengXian" w:cs="바탕"/>
          <w:bCs/>
        </w:rPr>
        <w:lastRenderedPageBreak/>
        <w:t>selecting the optimal beam for receiving downlink data.</w:t>
      </w:r>
      <w:r w:rsidR="00FF7F0E">
        <w:rPr>
          <w:rFonts w:eastAsia="DengXian" w:cs="바탕"/>
          <w:bCs/>
        </w:rPr>
        <w:t xml:space="preserve"> </w:t>
      </w:r>
      <w:r w:rsidRPr="008D71E0">
        <w:rPr>
          <w:rFonts w:eastAsia="DengXian" w:cs="바탕"/>
          <w:bCs/>
        </w:rPr>
        <w:t>UE periodically updates the TCI state to dynamically adjust beam selection.</w:t>
      </w:r>
      <w:r w:rsidR="00FF7F0E">
        <w:rPr>
          <w:rFonts w:eastAsia="DengXian" w:cs="바탕"/>
          <w:bCs/>
        </w:rPr>
        <w:t xml:space="preserve"> </w:t>
      </w:r>
      <w:r w:rsidRPr="008D71E0">
        <w:rPr>
          <w:rFonts w:eastAsia="DengXian" w:cs="바탕"/>
          <w:bCs/>
        </w:rPr>
        <w:t>For example, a high-mobility UE can switch beams quickly using MAC-CE.</w:t>
      </w:r>
    </w:p>
    <w:p w14:paraId="74A4F2C5" w14:textId="2D90803D" w:rsidR="00FF7F0E" w:rsidRPr="00FF7F0E" w:rsidRDefault="00FF7F0E" w:rsidP="00FF7F0E">
      <w:pPr>
        <w:widowControl/>
        <w:autoSpaceDE/>
        <w:autoSpaceDN/>
        <w:spacing w:after="200" w:line="276" w:lineRule="auto"/>
        <w:rPr>
          <w:rFonts w:eastAsiaTheme="minorEastAsia" w:cs="바탕"/>
          <w:bCs/>
        </w:rPr>
      </w:pPr>
      <w:r w:rsidRPr="00FF7F0E">
        <w:rPr>
          <w:rFonts w:eastAsiaTheme="minorEastAsia" w:cs="바탕"/>
          <w:bCs/>
        </w:rPr>
        <w:t>In Asymmetric Scenario 2 of Fig</w:t>
      </w:r>
      <w:r>
        <w:rPr>
          <w:rFonts w:eastAsiaTheme="minorEastAsia" w:cs="바탕"/>
          <w:bCs/>
        </w:rPr>
        <w:t>. 3</w:t>
      </w:r>
      <w:r w:rsidRPr="00FF7F0E">
        <w:rPr>
          <w:rFonts w:eastAsiaTheme="minorEastAsia" w:cs="바탕"/>
          <w:bCs/>
        </w:rPr>
        <w:t>, if UL TRP adopts CD SSBs, it would be required to unnecessarily transmit SIB1 after SSB transmission. Additionally, it may cause interference with CD SSBs transmitted by other TRPs (such as TRP 0</w:t>
      </w:r>
      <w:r>
        <w:rPr>
          <w:rFonts w:eastAsiaTheme="minorEastAsia" w:cs="바탕"/>
          <w:bCs/>
        </w:rPr>
        <w:t xml:space="preserve"> in Figs. 1-3</w:t>
      </w:r>
      <w:r w:rsidRPr="00FF7F0E">
        <w:rPr>
          <w:rFonts w:eastAsiaTheme="minorEastAsia" w:cs="바탕"/>
          <w:bCs/>
        </w:rPr>
        <w:t>) that have conventional DL/UL functions. Furthermore, during the initial system access phase, if UE is closer to UL TRP than to TRP 0, UE may perform an unintended initial system access procedure toward UL TRP, leading to unnecessary power consumption and potentially hindering the initial system connection to TRP 0.</w:t>
      </w:r>
    </w:p>
    <w:p w14:paraId="3FFA82B2" w14:textId="371A2A82" w:rsidR="003C70F9" w:rsidRDefault="00FF7F0E" w:rsidP="00FF7F0E">
      <w:pPr>
        <w:widowControl/>
        <w:autoSpaceDE/>
        <w:autoSpaceDN/>
        <w:spacing w:after="200" w:line="276" w:lineRule="auto"/>
        <w:rPr>
          <w:rFonts w:eastAsiaTheme="minorEastAsia" w:cs="바탕"/>
          <w:bCs/>
        </w:rPr>
      </w:pPr>
      <w:r w:rsidRPr="00FF7F0E">
        <w:rPr>
          <w:rFonts w:eastAsiaTheme="minorEastAsia" w:cs="바탕"/>
          <w:bCs/>
        </w:rPr>
        <w:t>On the other hand, if UL TRP adopts NCD SSBs in Asymmetric Scenario 2 of Fig</w:t>
      </w:r>
      <w:r>
        <w:rPr>
          <w:rFonts w:eastAsiaTheme="minorEastAsia" w:cs="바탕"/>
          <w:bCs/>
        </w:rPr>
        <w:t>. 3</w:t>
      </w:r>
      <w:r w:rsidRPr="00FF7F0E">
        <w:rPr>
          <w:rFonts w:eastAsiaTheme="minorEastAsia" w:cs="바탕"/>
          <w:bCs/>
        </w:rPr>
        <w:t>, it does not need to transmit SIB1 after SSB transmission. Moreover, since NCD SSBs are transmitted in separate time slots and frequency resource groups, different from those defined for the sync raster in the standard, they do not cause interference with CD SSBs transmitted by other TRPs such as TRP 0. As a result, even if UE is closer to the UL TRP</w:t>
      </w:r>
      <w:r>
        <w:rPr>
          <w:rFonts w:eastAsiaTheme="minorEastAsia" w:cs="바탕"/>
          <w:bCs/>
        </w:rPr>
        <w:t xml:space="preserve"> (e.g., UL TRP 1 in Figs. 1-3)</w:t>
      </w:r>
      <w:r w:rsidRPr="00FF7F0E">
        <w:rPr>
          <w:rFonts w:eastAsiaTheme="minorEastAsia" w:cs="바탕"/>
          <w:bCs/>
        </w:rPr>
        <w:t xml:space="preserve"> than to TRP 0, it will not perform an unintended initial system access procedure toward the UL TRP, preventing unnecessary power consumption and ensuring that the UE successfully establishes initial system access and link connection to TRP 0.</w:t>
      </w:r>
    </w:p>
    <w:p w14:paraId="0504A97C" w14:textId="77777777" w:rsidR="00FF7F0E" w:rsidRPr="00FF7F0E" w:rsidRDefault="00FF7F0E" w:rsidP="00DA1ED5">
      <w:pPr>
        <w:widowControl/>
        <w:autoSpaceDE/>
        <w:autoSpaceDN/>
        <w:spacing w:after="200" w:line="276" w:lineRule="auto"/>
        <w:rPr>
          <w:rFonts w:eastAsiaTheme="minorEastAsia" w:cs="바탕" w:hint="eastAsia"/>
          <w:bCs/>
        </w:rPr>
      </w:pPr>
    </w:p>
    <w:p w14:paraId="64A55C36" w14:textId="77777777" w:rsidR="003C70F9" w:rsidRDefault="003C70F9" w:rsidP="003C70F9">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4B71B7CF" w14:textId="2E42BAA7" w:rsidR="003C70F9" w:rsidRPr="003C70F9" w:rsidRDefault="007D57A4" w:rsidP="00DA1ED5">
      <w:pPr>
        <w:widowControl/>
        <w:autoSpaceDE/>
        <w:autoSpaceDN/>
        <w:spacing w:after="200" w:line="276" w:lineRule="auto"/>
        <w:rPr>
          <w:rFonts w:eastAsiaTheme="minorEastAsia" w:cs="바탕"/>
          <w:bCs/>
        </w:rPr>
      </w:pPr>
      <w:r>
        <w:rPr>
          <w:bCs/>
          <w:lang w:eastAsia="zh-CN"/>
        </w:rPr>
        <w:t xml:space="preserve">For </w:t>
      </w:r>
      <w:r w:rsidR="004F04D8">
        <w:rPr>
          <w:bCs/>
          <w:lang w:eastAsia="zh-CN"/>
        </w:rPr>
        <w:t>the asymmetric DL sTRP/UL mTRP deployment scenarios, i</w:t>
      </w:r>
      <w:r w:rsidR="003C70F9" w:rsidRPr="003C70F9">
        <w:rPr>
          <w:bCs/>
          <w:lang w:eastAsia="zh-CN"/>
        </w:rPr>
        <w:t xml:space="preserve">f UE is not configured with PL offset in joint/UL TCI state(s) belonging to UL TRP(s), UE expects to receive </w:t>
      </w:r>
      <w:r w:rsidR="003C70F9">
        <w:rPr>
          <w:bCs/>
          <w:lang w:eastAsia="zh-CN"/>
        </w:rPr>
        <w:t>beam-swept NCD SSBs with the same or different PCI(s) from UL TRP(s)</w:t>
      </w:r>
      <w:r w:rsidR="003C70F9" w:rsidRPr="003C70F9">
        <w:rPr>
          <w:bCs/>
          <w:lang w:eastAsia="zh-CN"/>
        </w:rPr>
        <w:t>.</w:t>
      </w:r>
    </w:p>
    <w:p w14:paraId="3C8C528F" w14:textId="77777777" w:rsidR="003C70F9" w:rsidRPr="007D57A4" w:rsidRDefault="003C70F9" w:rsidP="00DA1ED5">
      <w:pPr>
        <w:widowControl/>
        <w:autoSpaceDE/>
        <w:autoSpaceDN/>
        <w:spacing w:after="200" w:line="276" w:lineRule="auto"/>
        <w:rPr>
          <w:rFonts w:eastAsiaTheme="minorEastAsia" w:cs="바탕"/>
          <w:bCs/>
        </w:rPr>
      </w:pPr>
    </w:p>
    <w:p w14:paraId="6698F033" w14:textId="7AF353A0" w:rsidR="004F04D8" w:rsidRDefault="004F04D8" w:rsidP="004F04D8">
      <w:pPr>
        <w:spacing w:after="60"/>
        <w:ind w:left="1100" w:hangingChars="500" w:hanging="1100"/>
        <w:rPr>
          <w:b/>
          <w:lang w:eastAsia="zh-CN"/>
        </w:rPr>
      </w:pPr>
      <w:r w:rsidRPr="0018228E">
        <w:rPr>
          <w:b/>
          <w:lang w:eastAsia="zh-CN"/>
        </w:rPr>
        <w:t xml:space="preserve">Proposal </w:t>
      </w:r>
      <w:r>
        <w:rPr>
          <w:b/>
          <w:lang w:eastAsia="zh-CN"/>
        </w:rPr>
        <w:t>2</w:t>
      </w:r>
      <w:r w:rsidRPr="0018228E">
        <w:rPr>
          <w:b/>
          <w:lang w:eastAsia="zh-CN"/>
        </w:rPr>
        <w:t xml:space="preserve">: </w:t>
      </w:r>
    </w:p>
    <w:p w14:paraId="591EE496" w14:textId="1489818C" w:rsidR="007D57A4" w:rsidRDefault="007D57A4" w:rsidP="004F04D8">
      <w:pPr>
        <w:widowControl/>
        <w:autoSpaceDE/>
        <w:autoSpaceDN/>
        <w:spacing w:after="200" w:line="276" w:lineRule="auto"/>
        <w:rPr>
          <w:bCs/>
          <w:lang w:eastAsia="zh-CN"/>
        </w:rPr>
      </w:pPr>
      <w:r>
        <w:rPr>
          <w:bCs/>
          <w:lang w:eastAsia="zh-CN"/>
        </w:rPr>
        <w:t xml:space="preserve">For </w:t>
      </w:r>
      <w:r w:rsidR="004F04D8">
        <w:rPr>
          <w:bCs/>
          <w:lang w:eastAsia="zh-CN"/>
        </w:rPr>
        <w:t xml:space="preserve">the asymmetric DL sTRP/UL mTRP deployment scenarios, support for UE to be </w:t>
      </w:r>
      <w:r w:rsidR="00FF7F0E">
        <w:rPr>
          <w:bCs/>
          <w:lang w:eastAsia="zh-CN"/>
        </w:rPr>
        <w:t xml:space="preserve">primarily </w:t>
      </w:r>
      <w:r w:rsidR="004F04D8">
        <w:rPr>
          <w:bCs/>
          <w:lang w:eastAsia="zh-CN"/>
        </w:rPr>
        <w:t xml:space="preserve">connected to DL sTRP in initial system access state. </w:t>
      </w:r>
    </w:p>
    <w:p w14:paraId="1B23FDB9" w14:textId="2B43C759" w:rsidR="007D57A4" w:rsidRDefault="007D57A4" w:rsidP="004F04D8">
      <w:pPr>
        <w:widowControl/>
        <w:autoSpaceDE/>
        <w:autoSpaceDN/>
        <w:spacing w:after="200" w:line="276" w:lineRule="auto"/>
        <w:rPr>
          <w:rFonts w:eastAsia="SimSun"/>
          <w:bCs/>
          <w:lang w:eastAsia="zh-CN"/>
        </w:rPr>
      </w:pPr>
    </w:p>
    <w:p w14:paraId="0F77B125" w14:textId="49F98F44" w:rsidR="00327FC8" w:rsidRDefault="0019405F" w:rsidP="004F04D8">
      <w:pPr>
        <w:widowControl/>
        <w:autoSpaceDE/>
        <w:autoSpaceDN/>
        <w:spacing w:after="200" w:line="276" w:lineRule="auto"/>
        <w:rPr>
          <w:rFonts w:eastAsia="SimSun"/>
          <w:bCs/>
          <w:lang w:eastAsia="zh-CN"/>
        </w:rPr>
      </w:pPr>
      <w:r w:rsidRPr="0019405F">
        <w:rPr>
          <w:rFonts w:eastAsia="SimSun"/>
          <w:bCs/>
          <w:lang w:eastAsia="zh-CN"/>
        </w:rPr>
        <w:t xml:space="preserve">The following describes </w:t>
      </w:r>
      <w:r w:rsidR="00A34F0C" w:rsidRPr="00EC7E72">
        <w:rPr>
          <w:rFonts w:eastAsia="SimSun"/>
          <w:bCs/>
          <w:i/>
          <w:iCs/>
          <w:lang w:eastAsia="zh-CN"/>
        </w:rPr>
        <w:t xml:space="preserve">the </w:t>
      </w:r>
      <w:r w:rsidRPr="00EC7E72">
        <w:rPr>
          <w:rFonts w:eastAsia="SimSun"/>
          <w:bCs/>
          <w:i/>
          <w:iCs/>
          <w:lang w:eastAsia="zh-CN"/>
        </w:rPr>
        <w:t>procedure</w:t>
      </w:r>
      <w:r w:rsidR="00A34F0C" w:rsidRPr="00EC7E72">
        <w:rPr>
          <w:rFonts w:eastAsia="SimSun"/>
          <w:bCs/>
          <w:i/>
          <w:iCs/>
          <w:lang w:eastAsia="zh-CN"/>
        </w:rPr>
        <w:t xml:space="preserve"> </w:t>
      </w:r>
      <w:r w:rsidRPr="00EC7E72">
        <w:rPr>
          <w:rFonts w:eastAsia="SimSun"/>
          <w:bCs/>
          <w:i/>
          <w:iCs/>
          <w:lang w:eastAsia="zh-CN"/>
        </w:rPr>
        <w:t xml:space="preserve">from </w:t>
      </w:r>
      <w:r w:rsidR="00A34F0C" w:rsidRPr="00EC7E72">
        <w:rPr>
          <w:rFonts w:eastAsia="SimSun"/>
          <w:bCs/>
          <w:i/>
          <w:iCs/>
          <w:lang w:eastAsia="zh-CN"/>
        </w:rPr>
        <w:t xml:space="preserve">the initial access and connection </w:t>
      </w:r>
      <w:r w:rsidRPr="00EC7E72">
        <w:rPr>
          <w:rFonts w:eastAsia="SimSun"/>
          <w:bCs/>
          <w:i/>
          <w:iCs/>
          <w:lang w:eastAsia="zh-CN"/>
        </w:rPr>
        <w:t xml:space="preserve">to </w:t>
      </w:r>
      <w:r w:rsidR="00A34F0C" w:rsidRPr="00EC7E72">
        <w:rPr>
          <w:rFonts w:eastAsia="SimSun"/>
          <w:bCs/>
          <w:i/>
          <w:iCs/>
          <w:lang w:eastAsia="zh-CN"/>
        </w:rPr>
        <w:t>the connection to UL TRP 1</w:t>
      </w:r>
      <w:r w:rsidRPr="00EC7E72">
        <w:rPr>
          <w:rFonts w:eastAsia="SimSun"/>
          <w:bCs/>
          <w:i/>
          <w:iCs/>
          <w:lang w:eastAsia="zh-CN"/>
        </w:rPr>
        <w:t xml:space="preserve"> in Asymmetric Scenario 2</w:t>
      </w:r>
      <w:r w:rsidRPr="0019405F">
        <w:rPr>
          <w:rFonts w:eastAsia="SimSun"/>
          <w:bCs/>
          <w:lang w:eastAsia="zh-CN"/>
        </w:rPr>
        <w:t xml:space="preserve"> of Fig</w:t>
      </w:r>
      <w:r>
        <w:rPr>
          <w:rFonts w:eastAsia="SimSun"/>
          <w:bCs/>
          <w:lang w:eastAsia="zh-CN"/>
        </w:rPr>
        <w:t>. 3</w:t>
      </w:r>
      <w:r w:rsidRPr="0019405F">
        <w:rPr>
          <w:rFonts w:eastAsia="SimSun"/>
          <w:bCs/>
          <w:lang w:eastAsia="zh-CN"/>
        </w:rPr>
        <w:t>, addressing the previously mentioned Unknown UL TRP and UL OOS issues</w:t>
      </w:r>
      <w:r>
        <w:rPr>
          <w:rFonts w:eastAsia="SimSun"/>
          <w:bCs/>
          <w:lang w:eastAsia="zh-CN"/>
        </w:rPr>
        <w:t xml:space="preserve"> specially in FR2</w:t>
      </w:r>
      <w:r w:rsidRPr="0019405F">
        <w:rPr>
          <w:rFonts w:eastAsia="SimSun"/>
          <w:bCs/>
          <w:lang w:eastAsia="zh-CN"/>
        </w:rPr>
        <w:t>.</w:t>
      </w:r>
    </w:p>
    <w:p w14:paraId="08B421C9" w14:textId="51FFB514" w:rsidR="0019405F" w:rsidRPr="0019405F" w:rsidRDefault="0019405F" w:rsidP="0019405F">
      <w:pPr>
        <w:widowControl/>
        <w:autoSpaceDE/>
        <w:autoSpaceDN/>
        <w:spacing w:after="200" w:line="276" w:lineRule="auto"/>
        <w:rPr>
          <w:rFonts w:eastAsia="SimSun"/>
          <w:bCs/>
          <w:lang w:eastAsia="zh-CN"/>
        </w:rPr>
      </w:pPr>
      <w:r w:rsidRPr="0019405F">
        <w:rPr>
          <w:rFonts w:eastAsia="SimSun"/>
          <w:bCs/>
          <w:lang w:eastAsia="zh-CN"/>
        </w:rPr>
        <w:t xml:space="preserve">When UE powers on, CD SSBs are periodically beam-swept and transmitted from TRP 0 within the time slots and frequency resource groups </w:t>
      </w:r>
      <w:r w:rsidR="00EC7E72">
        <w:rPr>
          <w:rFonts w:eastAsia="SimSun"/>
          <w:bCs/>
          <w:lang w:eastAsia="zh-CN"/>
        </w:rPr>
        <w:t>pre-</w:t>
      </w:r>
      <w:r w:rsidRPr="0019405F">
        <w:rPr>
          <w:rFonts w:eastAsia="SimSun"/>
          <w:bCs/>
          <w:lang w:eastAsia="zh-CN"/>
        </w:rPr>
        <w:t>defined</w:t>
      </w:r>
      <w:r>
        <w:rPr>
          <w:rFonts w:eastAsia="SimSun"/>
          <w:bCs/>
          <w:lang w:eastAsia="zh-CN"/>
        </w:rPr>
        <w:t>.</w:t>
      </w:r>
      <w:r w:rsidRPr="0019405F">
        <w:rPr>
          <w:rFonts w:eastAsia="SimSun"/>
          <w:bCs/>
          <w:lang w:eastAsia="zh-CN"/>
        </w:rPr>
        <w:t xml:space="preserve"> Additionally, NCD SSBs </w:t>
      </w:r>
      <w:r>
        <w:rPr>
          <w:rFonts w:eastAsia="SimSun"/>
          <w:bCs/>
          <w:lang w:eastAsia="zh-CN"/>
        </w:rPr>
        <w:t xml:space="preserve">can be </w:t>
      </w:r>
      <w:r w:rsidRPr="0019405F">
        <w:rPr>
          <w:rFonts w:eastAsia="SimSun"/>
          <w:bCs/>
          <w:lang w:eastAsia="zh-CN"/>
        </w:rPr>
        <w:t xml:space="preserve">periodically and/or aperiodically beam-swept and transmitted from UL TRP 1 in separate time slots and frequency resource groups outside those </w:t>
      </w:r>
      <w:r w:rsidR="00EC7E72">
        <w:rPr>
          <w:rFonts w:eastAsia="SimSun"/>
          <w:bCs/>
          <w:lang w:eastAsia="zh-CN"/>
        </w:rPr>
        <w:t>pre-</w:t>
      </w:r>
      <w:r w:rsidRPr="0019405F">
        <w:rPr>
          <w:rFonts w:eastAsia="SimSun"/>
          <w:bCs/>
          <w:lang w:eastAsia="zh-CN"/>
        </w:rPr>
        <w:t>defined in the sync raster</w:t>
      </w:r>
      <w:r>
        <w:rPr>
          <w:rFonts w:eastAsia="SimSun"/>
          <w:bCs/>
          <w:lang w:eastAsia="zh-CN"/>
        </w:rPr>
        <w:t>.</w:t>
      </w:r>
    </w:p>
    <w:p w14:paraId="0180CB3A" w14:textId="5FDB3AB1" w:rsidR="0019405F" w:rsidRPr="0019405F" w:rsidRDefault="0019405F" w:rsidP="0019405F">
      <w:pPr>
        <w:widowControl/>
        <w:autoSpaceDE/>
        <w:autoSpaceDN/>
        <w:spacing w:after="200" w:line="276" w:lineRule="auto"/>
        <w:rPr>
          <w:rFonts w:eastAsia="SimSun"/>
          <w:bCs/>
          <w:lang w:eastAsia="zh-CN"/>
        </w:rPr>
      </w:pPr>
      <w:r w:rsidRPr="0019405F">
        <w:rPr>
          <w:rFonts w:eastAsia="SimSun"/>
          <w:bCs/>
          <w:lang w:eastAsia="zh-CN"/>
        </w:rPr>
        <w:t xml:space="preserve">At this stage, UE can receive the CD SSBs from TRP 0 and estimate them, but it cannot receive the NCD SSBs from UL TRP 1 in this initial system access state and therefore does not need to perform SSB estimation for them. This is because UE must perform SSB estimation only within the time slots and frequency resource groups </w:t>
      </w:r>
      <w:r w:rsidR="008640FC">
        <w:rPr>
          <w:rFonts w:eastAsia="SimSun"/>
          <w:bCs/>
          <w:lang w:eastAsia="zh-CN"/>
        </w:rPr>
        <w:t>pre-</w:t>
      </w:r>
      <w:r w:rsidRPr="0019405F">
        <w:rPr>
          <w:rFonts w:eastAsia="SimSun"/>
          <w:bCs/>
          <w:lang w:eastAsia="zh-CN"/>
        </w:rPr>
        <w:t>defined in the sync raster, meaning that it is physically unaware of the existence of UL TRP 1 at this stage.</w:t>
      </w:r>
    </w:p>
    <w:p w14:paraId="4501342E" w14:textId="77777777" w:rsidR="0019405F" w:rsidRPr="0019405F" w:rsidRDefault="0019405F" w:rsidP="0019405F">
      <w:pPr>
        <w:widowControl/>
        <w:autoSpaceDE/>
        <w:autoSpaceDN/>
        <w:spacing w:after="200" w:line="276" w:lineRule="auto"/>
        <w:rPr>
          <w:rFonts w:eastAsia="SimSun"/>
          <w:bCs/>
          <w:lang w:eastAsia="zh-CN"/>
        </w:rPr>
      </w:pPr>
    </w:p>
    <w:p w14:paraId="3883DCA6" w14:textId="3A8DA975" w:rsidR="0019405F" w:rsidRPr="0019405F" w:rsidRDefault="00E23FFA" w:rsidP="0019405F">
      <w:pPr>
        <w:widowControl/>
        <w:autoSpaceDE/>
        <w:autoSpaceDN/>
        <w:spacing w:after="200" w:line="276" w:lineRule="auto"/>
        <w:rPr>
          <w:rFonts w:eastAsia="SimSun"/>
          <w:bCs/>
          <w:lang w:eastAsia="zh-CN"/>
        </w:rPr>
      </w:pPr>
      <w:r>
        <w:rPr>
          <w:rFonts w:eastAsia="SimSun"/>
          <w:bCs/>
          <w:lang w:eastAsia="zh-CN"/>
        </w:rPr>
        <w:lastRenderedPageBreak/>
        <w:t xml:space="preserve">To this end, </w:t>
      </w:r>
      <w:r w:rsidR="0019405F" w:rsidRPr="0019405F">
        <w:rPr>
          <w:rFonts w:eastAsia="SimSun"/>
          <w:bCs/>
          <w:lang w:eastAsia="zh-CN"/>
        </w:rPr>
        <w:t>UE receives multiple beamformed CD SSBs from TRP 0 and performs timing/frequency synchronization and PCI acquisition on one of these SSBs. These SSBs are periodically transmitted to facilitate initial synchronization and maintenance of beamformed downlink communication.</w:t>
      </w:r>
    </w:p>
    <w:p w14:paraId="17986230" w14:textId="6B6A5FDB" w:rsidR="00E23FFA" w:rsidRPr="00E23FFA" w:rsidRDefault="00876E78" w:rsidP="007A26CD">
      <w:pPr>
        <w:rPr>
          <w:rFonts w:eastAsia="SimSun"/>
          <w:bCs/>
          <w:lang w:eastAsia="zh-CN"/>
        </w:rPr>
      </w:pPr>
      <w:r>
        <w:rPr>
          <w:rFonts w:eastAsia="SimSun"/>
          <w:bCs/>
          <w:lang w:eastAsia="zh-CN"/>
        </w:rPr>
        <w:t>A</w:t>
      </w:r>
      <w:r w:rsidR="00E23FFA" w:rsidRPr="00E23FFA">
        <w:rPr>
          <w:rFonts w:eastAsia="SimSun"/>
          <w:bCs/>
          <w:lang w:eastAsia="zh-CN"/>
        </w:rPr>
        <w:t>fter synchronization, UE acquires the MIB within the CD SSB</w:t>
      </w:r>
      <w:r w:rsidR="00E23FFA">
        <w:rPr>
          <w:rFonts w:eastAsia="SimSun"/>
          <w:bCs/>
          <w:lang w:eastAsia="zh-CN"/>
        </w:rPr>
        <w:t xml:space="preserve"> and the </w:t>
      </w:r>
      <w:r w:rsidR="00E23FFA" w:rsidRPr="00E23FFA">
        <w:rPr>
          <w:rFonts w:eastAsia="SimSun"/>
          <w:bCs/>
          <w:lang w:eastAsia="zh-CN"/>
        </w:rPr>
        <w:t>SIB1</w:t>
      </w:r>
      <w:r w:rsidR="00E23FFA">
        <w:rPr>
          <w:rFonts w:eastAsia="SimSun"/>
          <w:bCs/>
          <w:lang w:eastAsia="zh-CN"/>
        </w:rPr>
        <w:t xml:space="preserve"> according to the MIB instruction. </w:t>
      </w:r>
      <w:r w:rsidR="00E23FFA" w:rsidRPr="00E23FFA">
        <w:rPr>
          <w:rFonts w:eastAsia="SimSun"/>
          <w:bCs/>
          <w:lang w:eastAsia="zh-CN"/>
        </w:rPr>
        <w:t>After completing downlink synchronization and system information acquisition, UE performs a 4-step CBRA setup procedure with TRP 0 to achieve uplink synchronization</w:t>
      </w:r>
      <w:r w:rsidR="00E23FFA">
        <w:rPr>
          <w:rFonts w:eastAsia="SimSun"/>
          <w:bCs/>
          <w:lang w:eastAsia="zh-CN"/>
        </w:rPr>
        <w:t xml:space="preserve">. During CBRA 2-step, </w:t>
      </w:r>
      <w:r w:rsidR="00E23FFA" w:rsidRPr="00E23FFA">
        <w:rPr>
          <w:rFonts w:eastAsia="SimSun"/>
          <w:bCs/>
          <w:lang w:eastAsia="zh-CN"/>
        </w:rPr>
        <w:t>TRP 0 transmits an RAR to UE.</w:t>
      </w:r>
      <w:r w:rsidR="007A26CD">
        <w:rPr>
          <w:rFonts w:eastAsia="SimSun"/>
          <w:bCs/>
          <w:lang w:eastAsia="zh-CN"/>
        </w:rPr>
        <w:t xml:space="preserve"> </w:t>
      </w:r>
      <w:r w:rsidR="007A26CD" w:rsidRPr="007A26CD">
        <w:rPr>
          <w:rFonts w:eastAsia="SimSun"/>
          <w:bCs/>
          <w:lang w:eastAsia="zh-CN"/>
        </w:rPr>
        <w:t xml:space="preserve">The RAR </w:t>
      </w:r>
      <w:r w:rsidR="007A26CD">
        <w:rPr>
          <w:rFonts w:eastAsia="SimSun"/>
          <w:bCs/>
          <w:lang w:eastAsia="zh-CN"/>
        </w:rPr>
        <w:t xml:space="preserve">is able to additionally include Asym indicator. The </w:t>
      </w:r>
      <w:r w:rsidR="007A26CD" w:rsidRPr="007A26CD">
        <w:rPr>
          <w:rFonts w:eastAsia="SimSun"/>
          <w:bCs/>
          <w:lang w:eastAsia="zh-CN"/>
        </w:rPr>
        <w:t>Asym indicator is used to allow UE to recognize whether TRP 0 is controlling UL TRP(s) or not. In the case of a 1-bit Asym indicator field, a field value of 0 indicates that there is no UL TRP, while a field value of 1 indicates the presence of UL TRP(s). Thus, in Asymmetric Scenario 2, this field value</w:t>
      </w:r>
      <w:r w:rsidR="008640FC">
        <w:rPr>
          <w:rFonts w:eastAsia="SimSun"/>
          <w:bCs/>
          <w:lang w:eastAsia="zh-CN"/>
        </w:rPr>
        <w:t xml:space="preserve"> can be </w:t>
      </w:r>
      <w:r w:rsidR="007A26CD" w:rsidRPr="007A26CD">
        <w:rPr>
          <w:rFonts w:eastAsia="SimSun"/>
          <w:bCs/>
          <w:lang w:eastAsia="zh-CN"/>
        </w:rPr>
        <w:t>1. In the case of a 2-bit Asym indicator field, a field value of 00 indicates that there is no UL TRP, a field value of 01 indicates the presence of a UL TRP based on Asymmetric Scenario 1 in Fig</w:t>
      </w:r>
      <w:r w:rsidR="007A26CD">
        <w:rPr>
          <w:rFonts w:eastAsia="SimSun"/>
          <w:bCs/>
          <w:lang w:eastAsia="zh-CN"/>
        </w:rPr>
        <w:t>s. 1 and 2</w:t>
      </w:r>
      <w:r w:rsidR="007A26CD" w:rsidRPr="007A26CD">
        <w:rPr>
          <w:rFonts w:eastAsia="SimSun"/>
          <w:bCs/>
          <w:lang w:eastAsia="zh-CN"/>
        </w:rPr>
        <w:t>, and a field value of 10 indicates the presence of a UL TRP based on Asymmetric Scenario 2 in Fig</w:t>
      </w:r>
      <w:r w:rsidR="007A26CD">
        <w:rPr>
          <w:rFonts w:eastAsia="SimSun"/>
          <w:bCs/>
          <w:lang w:eastAsia="zh-CN"/>
        </w:rPr>
        <w:t>. 3</w:t>
      </w:r>
      <w:r w:rsidR="007A26CD" w:rsidRPr="007A26CD">
        <w:rPr>
          <w:rFonts w:eastAsia="SimSun"/>
          <w:bCs/>
          <w:lang w:eastAsia="zh-CN"/>
        </w:rPr>
        <w:t>. If the field value is 11, it is a reserved bit.</w:t>
      </w:r>
    </w:p>
    <w:p w14:paraId="1AC7DA47" w14:textId="6F8504CA" w:rsidR="0019405F" w:rsidRDefault="007A26CD" w:rsidP="007A26CD">
      <w:pPr>
        <w:widowControl/>
        <w:autoSpaceDE/>
        <w:autoSpaceDN/>
        <w:spacing w:after="200" w:line="276" w:lineRule="auto"/>
        <w:rPr>
          <w:rFonts w:eastAsia="SimSun"/>
          <w:bCs/>
          <w:lang w:eastAsia="zh-CN"/>
        </w:rPr>
      </w:pPr>
      <w:r>
        <w:rPr>
          <w:rFonts w:eastAsia="SimSun"/>
          <w:bCs/>
          <w:lang w:eastAsia="zh-CN"/>
        </w:rPr>
        <w:t>A</w:t>
      </w:r>
      <w:r w:rsidRPr="007A26CD">
        <w:rPr>
          <w:rFonts w:eastAsia="SimSun"/>
          <w:bCs/>
          <w:lang w:eastAsia="zh-CN"/>
        </w:rPr>
        <w:t xml:space="preserve">fter successfully completing the </w:t>
      </w:r>
      <w:r w:rsidR="00426D31" w:rsidRPr="007A26CD">
        <w:rPr>
          <w:rFonts w:eastAsia="SimSun"/>
          <w:bCs/>
          <w:lang w:eastAsia="zh-CN"/>
        </w:rPr>
        <w:t>random-access</w:t>
      </w:r>
      <w:r w:rsidRPr="007A26CD">
        <w:rPr>
          <w:rFonts w:eastAsia="SimSun"/>
          <w:bCs/>
          <w:lang w:eastAsia="zh-CN"/>
        </w:rPr>
        <w:t xml:space="preserve"> procedure</w:t>
      </w:r>
      <w:r>
        <w:rPr>
          <w:rFonts w:eastAsia="SimSun"/>
          <w:bCs/>
          <w:lang w:eastAsia="zh-CN"/>
        </w:rPr>
        <w:t xml:space="preserve"> and RRC reconfiguration, </w:t>
      </w:r>
      <w:r w:rsidRPr="007A26CD">
        <w:rPr>
          <w:rFonts w:eastAsia="SimSun"/>
          <w:bCs/>
          <w:lang w:eastAsia="zh-CN"/>
        </w:rPr>
        <w:t>UE is considered connected to TRP 0 with the first TA</w:t>
      </w:r>
      <w:r w:rsidR="00426D31">
        <w:rPr>
          <w:rFonts w:eastAsia="SimSun"/>
          <w:bCs/>
          <w:lang w:eastAsia="zh-CN"/>
        </w:rPr>
        <w:t xml:space="preserve"> </w:t>
      </w:r>
      <w:r w:rsidRPr="007A26CD">
        <w:rPr>
          <w:rFonts w:eastAsia="SimSun"/>
          <w:bCs/>
          <w:lang w:eastAsia="zh-CN"/>
        </w:rPr>
        <w:t>(Timing Advance) value between UE and TRP 0.</w:t>
      </w:r>
    </w:p>
    <w:p w14:paraId="242C78A9" w14:textId="0BA86091" w:rsidR="0019405F" w:rsidRPr="00426D31" w:rsidRDefault="00426D31" w:rsidP="00426D31">
      <w:pPr>
        <w:widowControl/>
        <w:autoSpaceDE/>
        <w:autoSpaceDN/>
        <w:spacing w:after="200" w:line="276" w:lineRule="auto"/>
        <w:rPr>
          <w:rFonts w:eastAsiaTheme="minorEastAsia" w:hint="eastAsia"/>
          <w:bCs/>
        </w:rPr>
      </w:pPr>
      <w:r>
        <w:rPr>
          <w:rFonts w:eastAsiaTheme="minorEastAsia" w:hint="eastAsia"/>
          <w:bCs/>
        </w:rPr>
        <w:t>A</w:t>
      </w:r>
      <w:r>
        <w:rPr>
          <w:rFonts w:eastAsiaTheme="minorEastAsia"/>
          <w:bCs/>
        </w:rPr>
        <w:t xml:space="preserve">fter connection to TRP 0, </w:t>
      </w:r>
      <w:r w:rsidRPr="00426D31">
        <w:rPr>
          <w:rFonts w:eastAsiaTheme="minorEastAsia"/>
          <w:bCs/>
        </w:rPr>
        <w:t>UE can recognize that its serving cell supports Asymmetric Scenario 2 from the Asym indicator of the RAR obtained through CBRA Step 2.</w:t>
      </w:r>
      <w:r>
        <w:rPr>
          <w:rFonts w:eastAsiaTheme="minorEastAsia"/>
          <w:bCs/>
        </w:rPr>
        <w:t xml:space="preserve"> </w:t>
      </w:r>
      <w:r w:rsidRPr="00426D31">
        <w:rPr>
          <w:rFonts w:eastAsiaTheme="minorEastAsia"/>
          <w:bCs/>
        </w:rPr>
        <w:t xml:space="preserve">If UE determines that Asymmetric Scenario 2 is supported, UE connected to TRP 0 can expect to receive </w:t>
      </w:r>
      <w:r>
        <w:rPr>
          <w:rFonts w:eastAsiaTheme="minorEastAsia"/>
          <w:bCs/>
        </w:rPr>
        <w:t xml:space="preserve">the following </w:t>
      </w:r>
      <w:r w:rsidRPr="00426D31">
        <w:rPr>
          <w:rFonts w:eastAsiaTheme="minorEastAsia"/>
          <w:bCs/>
        </w:rPr>
        <w:t>information related to NCD SSBs transmitted by UL TRP(s) from TRP 0</w:t>
      </w:r>
      <w:r>
        <w:rPr>
          <w:rFonts w:eastAsiaTheme="minorEastAsia"/>
          <w:bCs/>
        </w:rPr>
        <w:t xml:space="preserve">: </w:t>
      </w:r>
      <w:r w:rsidRPr="00426D31">
        <w:rPr>
          <w:rFonts w:eastAsiaTheme="minorEastAsia"/>
          <w:bCs/>
        </w:rPr>
        <w:t>PCI</w:t>
      </w:r>
      <w:r>
        <w:rPr>
          <w:rFonts w:eastAsiaTheme="minorEastAsia"/>
          <w:bCs/>
        </w:rPr>
        <w:t xml:space="preserve">(s), </w:t>
      </w:r>
      <w:r w:rsidRPr="00426D31">
        <w:rPr>
          <w:rFonts w:eastAsiaTheme="minorEastAsia"/>
          <w:bCs/>
        </w:rPr>
        <w:t>Transmission power</w:t>
      </w:r>
      <w:r>
        <w:rPr>
          <w:rFonts w:eastAsiaTheme="minorEastAsia"/>
          <w:bCs/>
        </w:rPr>
        <w:t xml:space="preserve">, </w:t>
      </w:r>
      <w:r w:rsidRPr="00426D31">
        <w:rPr>
          <w:rFonts w:eastAsiaTheme="minorEastAsia"/>
          <w:bCs/>
        </w:rPr>
        <w:t>Scheduled time slots/frequency resource groups</w:t>
      </w:r>
      <w:r>
        <w:rPr>
          <w:rFonts w:eastAsiaTheme="minorEastAsia"/>
          <w:bCs/>
        </w:rPr>
        <w:t xml:space="preserve">, and/or </w:t>
      </w:r>
      <w:r w:rsidRPr="00426D31">
        <w:rPr>
          <w:rFonts w:eastAsiaTheme="minorEastAsia"/>
          <w:bCs/>
        </w:rPr>
        <w:t xml:space="preserve">SSB </w:t>
      </w:r>
      <w:r>
        <w:rPr>
          <w:rFonts w:eastAsiaTheme="minorEastAsia"/>
          <w:bCs/>
        </w:rPr>
        <w:t xml:space="preserve">measurement </w:t>
      </w:r>
      <w:r w:rsidRPr="00426D31">
        <w:rPr>
          <w:rFonts w:eastAsiaTheme="minorEastAsia"/>
          <w:bCs/>
        </w:rPr>
        <w:t>reporting period.</w:t>
      </w:r>
      <w:r>
        <w:rPr>
          <w:rFonts w:eastAsiaTheme="minorEastAsia"/>
          <w:bCs/>
        </w:rPr>
        <w:t xml:space="preserve"> </w:t>
      </w:r>
      <w:r w:rsidRPr="00426D31">
        <w:rPr>
          <w:rFonts w:eastAsiaTheme="minorEastAsia"/>
          <w:bCs/>
        </w:rPr>
        <w:t>There are three possible methods for delivering NCD SSB-related information</w:t>
      </w:r>
      <w:r>
        <w:rPr>
          <w:rFonts w:eastAsiaTheme="minorEastAsia"/>
          <w:bCs/>
        </w:rPr>
        <w:t xml:space="preserve"> such as </w:t>
      </w:r>
      <w:r w:rsidRPr="00426D31">
        <w:rPr>
          <w:rFonts w:eastAsiaTheme="minorEastAsia"/>
          <w:bCs/>
        </w:rPr>
        <w:t>RRC</w:t>
      </w:r>
      <w:r>
        <w:rPr>
          <w:rFonts w:eastAsiaTheme="minorEastAsia"/>
          <w:bCs/>
        </w:rPr>
        <w:t>, MAC-CE, RRC and MAC-CE. Firstly, for RRC, s</w:t>
      </w:r>
      <w:r w:rsidRPr="00426D31">
        <w:rPr>
          <w:rFonts w:eastAsiaTheme="minorEastAsia"/>
          <w:bCs/>
        </w:rPr>
        <w:t>ince this information may not be dynamically changing, delivering it via RRC is a suitable approach.</w:t>
      </w:r>
      <w:r>
        <w:rPr>
          <w:rFonts w:eastAsiaTheme="minorEastAsia"/>
          <w:bCs/>
        </w:rPr>
        <w:t xml:space="preserve"> Second, for </w:t>
      </w:r>
      <w:r w:rsidRPr="00426D31">
        <w:rPr>
          <w:rFonts w:eastAsiaTheme="minorEastAsia"/>
          <w:bCs/>
        </w:rPr>
        <w:t>MAC-CE</w:t>
      </w:r>
      <w:r>
        <w:rPr>
          <w:rFonts w:eastAsiaTheme="minorEastAsia"/>
          <w:bCs/>
        </w:rPr>
        <w:t xml:space="preserve">, if </w:t>
      </w:r>
      <w:r w:rsidRPr="00426D31">
        <w:rPr>
          <w:rFonts w:eastAsiaTheme="minorEastAsia"/>
          <w:bCs/>
        </w:rPr>
        <w:t>the information described above is relatively static, this approach is applicable.</w:t>
      </w:r>
      <w:r>
        <w:rPr>
          <w:rFonts w:eastAsiaTheme="minorEastAsia"/>
          <w:bCs/>
        </w:rPr>
        <w:t xml:space="preserve"> </w:t>
      </w:r>
      <w:r w:rsidRPr="00426D31">
        <w:rPr>
          <w:rFonts w:eastAsiaTheme="minorEastAsia"/>
          <w:bCs/>
        </w:rPr>
        <w:t>For example</w:t>
      </w:r>
      <w:r>
        <w:rPr>
          <w:rFonts w:eastAsiaTheme="minorEastAsia"/>
          <w:bCs/>
        </w:rPr>
        <w:t xml:space="preserve">, </w:t>
      </w:r>
      <w:r w:rsidRPr="00426D31">
        <w:rPr>
          <w:rFonts w:eastAsiaTheme="minorEastAsia"/>
          <w:bCs/>
        </w:rPr>
        <w:t xml:space="preserve">PCI </w:t>
      </w:r>
      <w:r>
        <w:rPr>
          <w:rFonts w:eastAsiaTheme="minorEastAsia"/>
          <w:bCs/>
        </w:rPr>
        <w:t>is</w:t>
      </w:r>
      <w:r w:rsidRPr="00426D31">
        <w:rPr>
          <w:rFonts w:eastAsiaTheme="minorEastAsia"/>
          <w:bCs/>
        </w:rPr>
        <w:t xml:space="preserve"> typically fixed once set.</w:t>
      </w:r>
      <w:r>
        <w:rPr>
          <w:rFonts w:eastAsiaTheme="minorEastAsia"/>
          <w:bCs/>
        </w:rPr>
        <w:t xml:space="preserve"> </w:t>
      </w:r>
      <w:r w:rsidRPr="00426D31">
        <w:rPr>
          <w:rFonts w:eastAsiaTheme="minorEastAsia"/>
          <w:bCs/>
        </w:rPr>
        <w:t>Transmission power information is also crucial for UE to estimate DL PL based on SSB, meaning that frequent changes could lead to power control errors.</w:t>
      </w:r>
      <w:r>
        <w:rPr>
          <w:rFonts w:eastAsiaTheme="minorEastAsia"/>
          <w:bCs/>
        </w:rPr>
        <w:t xml:space="preserve"> </w:t>
      </w:r>
      <w:r w:rsidRPr="00426D31">
        <w:rPr>
          <w:rFonts w:eastAsiaTheme="minorEastAsia"/>
          <w:bCs/>
        </w:rPr>
        <w:t xml:space="preserve">SSB </w:t>
      </w:r>
      <w:r>
        <w:rPr>
          <w:rFonts w:eastAsiaTheme="minorEastAsia"/>
          <w:bCs/>
        </w:rPr>
        <w:t xml:space="preserve">measurement </w:t>
      </w:r>
      <w:r w:rsidRPr="00426D31">
        <w:rPr>
          <w:rFonts w:eastAsiaTheme="minorEastAsia"/>
          <w:bCs/>
        </w:rPr>
        <w:t>reporting periodicity may either remain static or change depending on network operation.</w:t>
      </w:r>
      <w:r>
        <w:rPr>
          <w:rFonts w:eastAsiaTheme="minorEastAsia"/>
          <w:bCs/>
        </w:rPr>
        <w:t xml:space="preserve"> </w:t>
      </w:r>
      <w:r w:rsidRPr="00426D31">
        <w:rPr>
          <w:rFonts w:eastAsiaTheme="minorEastAsia"/>
          <w:bCs/>
        </w:rPr>
        <w:t>Scheduled time slots/frequency resource groups should ideally be allocated separately for CD SSBs and NCD SSBs to avoid interference. However, the scheduling of NCD SSBs may change depending on the availability of DL resources scheduled by TRP 0.</w:t>
      </w:r>
      <w:r>
        <w:rPr>
          <w:rFonts w:eastAsiaTheme="minorEastAsia"/>
          <w:bCs/>
        </w:rPr>
        <w:t xml:space="preserve"> Third, d</w:t>
      </w:r>
      <w:r w:rsidRPr="00426D31">
        <w:rPr>
          <w:rFonts w:eastAsiaTheme="minorEastAsia"/>
          <w:bCs/>
        </w:rPr>
        <w:t>ividing information delivery between RRC and MAC-CE</w:t>
      </w:r>
      <w:r>
        <w:rPr>
          <w:rFonts w:eastAsiaTheme="minorEastAsia"/>
          <w:bCs/>
        </w:rPr>
        <w:t xml:space="preserve">, </w:t>
      </w:r>
      <w:r w:rsidRPr="00426D31">
        <w:rPr>
          <w:rFonts w:eastAsiaTheme="minorEastAsia"/>
          <w:bCs/>
        </w:rPr>
        <w:t>PCI and transmission power information can be delivered via RRC.</w:t>
      </w:r>
      <w:r>
        <w:rPr>
          <w:rFonts w:eastAsiaTheme="minorEastAsia"/>
          <w:bCs/>
        </w:rPr>
        <w:t xml:space="preserve"> </w:t>
      </w:r>
      <w:r w:rsidRPr="00426D31">
        <w:rPr>
          <w:rFonts w:eastAsiaTheme="minorEastAsia"/>
          <w:bCs/>
        </w:rPr>
        <w:t>Scheduled time slots/frequency resource groups and SSB estimation reporting periodicity can be delivered via MAC-CE.</w:t>
      </w:r>
    </w:p>
    <w:p w14:paraId="1FA64476" w14:textId="45A40A9C" w:rsidR="00C22FD3" w:rsidRPr="00C22FD3" w:rsidRDefault="00C22FD3" w:rsidP="00C22FD3">
      <w:pPr>
        <w:widowControl/>
        <w:autoSpaceDE/>
        <w:autoSpaceDN/>
        <w:spacing w:after="200" w:line="276" w:lineRule="auto"/>
        <w:rPr>
          <w:rFonts w:eastAsia="SimSun"/>
          <w:bCs/>
          <w:lang w:eastAsia="zh-CN"/>
        </w:rPr>
      </w:pPr>
      <w:r>
        <w:rPr>
          <w:rFonts w:eastAsia="SimSun"/>
          <w:bCs/>
          <w:lang w:eastAsia="zh-CN"/>
        </w:rPr>
        <w:t>U</w:t>
      </w:r>
      <w:r w:rsidRPr="00C22FD3">
        <w:rPr>
          <w:rFonts w:eastAsia="SimSun"/>
          <w:bCs/>
          <w:lang w:eastAsia="zh-CN"/>
        </w:rPr>
        <w:t xml:space="preserve">E performs NCD SSB </w:t>
      </w:r>
      <w:r>
        <w:rPr>
          <w:rFonts w:eastAsia="SimSun"/>
          <w:bCs/>
          <w:lang w:eastAsia="zh-CN"/>
        </w:rPr>
        <w:t xml:space="preserve">measurement </w:t>
      </w:r>
      <w:r w:rsidRPr="00C22FD3">
        <w:rPr>
          <w:rFonts w:eastAsia="SimSun"/>
          <w:bCs/>
          <w:lang w:eastAsia="zh-CN"/>
        </w:rPr>
        <w:t>within the time slots/frequency resource groups assigned to each UL TRP, and determines whether there are best NCD SSB(s) that exceed the threshold. If none exist, this process is repeated, and if there are best NCD SSB(s) that exceed the threshold, UE proceeds to the next step.</w:t>
      </w:r>
      <w:r>
        <w:rPr>
          <w:rFonts w:eastAsia="SimSun"/>
          <w:bCs/>
          <w:lang w:eastAsia="zh-CN"/>
        </w:rPr>
        <w:t xml:space="preserve"> </w:t>
      </w:r>
      <w:r w:rsidRPr="00C22FD3">
        <w:rPr>
          <w:rFonts w:eastAsia="SimSun"/>
          <w:bCs/>
          <w:lang w:eastAsia="zh-CN"/>
        </w:rPr>
        <w:t>UE reports the best NCD SSBs that exceed the threshold, along with their associated PCI and/or UL TRP information, to TRP 0 via PUCCH and/or PUSCH using MAC-CE and/or RRC. Here, each best NCD SSB can be sent as a group along with the corresponding PCI information and/or the DL</w:t>
      </w:r>
      <w:r w:rsidR="005769B1">
        <w:rPr>
          <w:rFonts w:eastAsia="SimSun"/>
          <w:bCs/>
          <w:lang w:eastAsia="zh-CN"/>
        </w:rPr>
        <w:t>/UL</w:t>
      </w:r>
      <w:r w:rsidRPr="00C22FD3">
        <w:rPr>
          <w:rFonts w:eastAsia="SimSun"/>
          <w:bCs/>
          <w:lang w:eastAsia="zh-CN"/>
        </w:rPr>
        <w:t xml:space="preserve"> TCI state information of UE when receiving each best NCD SSB, so that TRP 0 can identify which UL TRP it belongs to.</w:t>
      </w:r>
    </w:p>
    <w:p w14:paraId="1F3CE380" w14:textId="4CF36533" w:rsidR="007A26CD" w:rsidRPr="00426D31" w:rsidRDefault="00C22FD3" w:rsidP="00C22FD3">
      <w:pPr>
        <w:widowControl/>
        <w:autoSpaceDE/>
        <w:autoSpaceDN/>
        <w:spacing w:after="200" w:line="276" w:lineRule="auto"/>
        <w:rPr>
          <w:rFonts w:eastAsia="SimSun" w:hint="eastAsia"/>
          <w:bCs/>
          <w:lang w:eastAsia="zh-CN"/>
        </w:rPr>
      </w:pPr>
      <w:r w:rsidRPr="00C22FD3">
        <w:rPr>
          <w:rFonts w:eastAsia="SimSun"/>
          <w:bCs/>
          <w:lang w:eastAsia="zh-CN"/>
        </w:rPr>
        <w:t>Additionally, to reduce the waste of NCD SSB resources allocated to UL TRPs by TRP 0, when partial or full overlapping of NCD SSB resources among UL TRPs is allowed, if UL TRPs are assigned the same PCI, for example, the same PCI as the CD SSBs set by TRP 0, it may be ambiguous to determine which UL TRP a given best NCD SSB belongs to. To resolve this issue, it may be preferable for each UL TRP to be assigned a unique PCI.</w:t>
      </w:r>
    </w:p>
    <w:p w14:paraId="39691400" w14:textId="77777777" w:rsidR="00327FC8" w:rsidRPr="00327FC8" w:rsidRDefault="00327FC8" w:rsidP="004F04D8">
      <w:pPr>
        <w:widowControl/>
        <w:autoSpaceDE/>
        <w:autoSpaceDN/>
        <w:spacing w:after="200" w:line="276" w:lineRule="auto"/>
        <w:rPr>
          <w:rFonts w:eastAsia="SimSun"/>
          <w:bCs/>
          <w:lang w:eastAsia="zh-CN"/>
        </w:rPr>
      </w:pPr>
    </w:p>
    <w:p w14:paraId="6EEB689D" w14:textId="094E25C1" w:rsidR="007D57A4" w:rsidRDefault="007D57A4" w:rsidP="007D57A4">
      <w:pPr>
        <w:spacing w:after="60"/>
        <w:ind w:left="1100" w:hangingChars="500" w:hanging="1100"/>
        <w:rPr>
          <w:b/>
          <w:lang w:eastAsia="zh-CN"/>
        </w:rPr>
      </w:pPr>
      <w:r w:rsidRPr="0018228E">
        <w:rPr>
          <w:b/>
          <w:lang w:eastAsia="zh-CN"/>
        </w:rPr>
        <w:t xml:space="preserve">Proposal </w:t>
      </w:r>
      <w:r>
        <w:rPr>
          <w:b/>
          <w:lang w:eastAsia="zh-CN"/>
        </w:rPr>
        <w:t>3</w:t>
      </w:r>
      <w:r w:rsidRPr="0018228E">
        <w:rPr>
          <w:b/>
          <w:lang w:eastAsia="zh-CN"/>
        </w:rPr>
        <w:t xml:space="preserve">: </w:t>
      </w:r>
    </w:p>
    <w:p w14:paraId="612EF50E" w14:textId="79F8EAC8" w:rsidR="00936FA9" w:rsidRDefault="007D57A4" w:rsidP="00F80BC5">
      <w:pPr>
        <w:widowControl/>
        <w:autoSpaceDE/>
        <w:autoSpaceDN/>
        <w:spacing w:after="120" w:line="276" w:lineRule="auto"/>
        <w:rPr>
          <w:bCs/>
          <w:lang w:eastAsia="zh-CN"/>
        </w:rPr>
      </w:pPr>
      <w:r>
        <w:rPr>
          <w:bCs/>
          <w:lang w:eastAsia="zh-CN"/>
        </w:rPr>
        <w:t xml:space="preserve">For the asymmetric DL sTRP/UL mTRP deployment scenarios, when </w:t>
      </w:r>
      <w:r w:rsidR="004F04D8" w:rsidRPr="003C70F9">
        <w:rPr>
          <w:bCs/>
          <w:lang w:eastAsia="zh-CN"/>
        </w:rPr>
        <w:t xml:space="preserve">UE is not configured with PL offset in joint/UL TCI state(s) belonging to UL TRP(s), </w:t>
      </w:r>
      <w:r>
        <w:rPr>
          <w:bCs/>
          <w:lang w:eastAsia="zh-CN"/>
        </w:rPr>
        <w:t xml:space="preserve">down-select one from the following alternatives </w:t>
      </w:r>
      <w:r w:rsidR="00936FA9">
        <w:rPr>
          <w:bCs/>
          <w:lang w:eastAsia="zh-CN"/>
        </w:rPr>
        <w:t xml:space="preserve">for the association between NCD SSB (for each UL TRP) and </w:t>
      </w:r>
      <w:r w:rsidR="00F80BC5">
        <w:rPr>
          <w:bCs/>
          <w:lang w:eastAsia="zh-CN"/>
        </w:rPr>
        <w:t>related information:</w:t>
      </w:r>
    </w:p>
    <w:p w14:paraId="0D89CACF" w14:textId="4EACC4EA" w:rsidR="00A26B0F" w:rsidRPr="00A26B0F" w:rsidRDefault="00936FA9" w:rsidP="007D57A4">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 xml:space="preserve">Alt1: </w:t>
      </w:r>
      <w:r w:rsidR="00A26B0F">
        <w:rPr>
          <w:bCs/>
          <w:lang w:eastAsia="zh-CN"/>
        </w:rPr>
        <w:t>The association is sent to UE through RRC</w:t>
      </w:r>
      <w:r w:rsidR="00BE5BC9">
        <w:rPr>
          <w:bCs/>
          <w:lang w:eastAsia="zh-CN"/>
        </w:rPr>
        <w:t>(s</w:t>
      </w:r>
      <w:r w:rsidR="00BE5BC9">
        <w:rPr>
          <w:rFonts w:hint="eastAsia"/>
          <w:bCs/>
        </w:rPr>
        <w:t>)</w:t>
      </w:r>
      <w:r w:rsidR="00CD3045">
        <w:rPr>
          <w:bCs/>
          <w:lang w:eastAsia="zh-CN"/>
        </w:rPr>
        <w:t xml:space="preserve"> from DL sTRP</w:t>
      </w:r>
      <w:r w:rsidR="00A26B0F">
        <w:rPr>
          <w:bCs/>
          <w:lang w:eastAsia="zh-CN"/>
        </w:rPr>
        <w:t>.</w:t>
      </w:r>
    </w:p>
    <w:p w14:paraId="10DFFB0C" w14:textId="62211E3C" w:rsidR="00A26B0F" w:rsidRPr="00F80BC5" w:rsidRDefault="00A26B0F" w:rsidP="007D57A4">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Alt2: The association is sent to UE through MAC-CE</w:t>
      </w:r>
      <w:r w:rsidR="00BE5BC9">
        <w:rPr>
          <w:bCs/>
          <w:lang w:eastAsia="zh-CN"/>
        </w:rPr>
        <w:t>(s)</w:t>
      </w:r>
      <w:r w:rsidR="00CD3045">
        <w:rPr>
          <w:bCs/>
          <w:lang w:eastAsia="zh-CN"/>
        </w:rPr>
        <w:t xml:space="preserve"> from DL sTRP</w:t>
      </w:r>
      <w:r>
        <w:rPr>
          <w:bCs/>
          <w:lang w:eastAsia="zh-CN"/>
        </w:rPr>
        <w:t>.</w:t>
      </w:r>
    </w:p>
    <w:p w14:paraId="123BBB58" w14:textId="53C18EFA" w:rsidR="00F80BC5" w:rsidRPr="00A26B0F" w:rsidRDefault="00F80BC5" w:rsidP="00F80BC5">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Alt3: The association is sent to UE through RRC(s</w:t>
      </w:r>
      <w:r>
        <w:rPr>
          <w:rFonts w:hint="eastAsia"/>
          <w:bCs/>
        </w:rPr>
        <w:t>)</w:t>
      </w:r>
      <w:r>
        <w:rPr>
          <w:bCs/>
        </w:rPr>
        <w:t xml:space="preserve"> and MAC-CE(s)</w:t>
      </w:r>
      <w:r>
        <w:rPr>
          <w:bCs/>
          <w:lang w:eastAsia="zh-CN"/>
        </w:rPr>
        <w:t xml:space="preserve"> from DL sTRP.</w:t>
      </w:r>
    </w:p>
    <w:p w14:paraId="2B91C4E8" w14:textId="36B70FDD" w:rsidR="00F80BC5" w:rsidRPr="00A26B0F" w:rsidRDefault="00F80BC5" w:rsidP="007D57A4">
      <w:pPr>
        <w:pStyle w:val="a4"/>
        <w:widowControl/>
        <w:numPr>
          <w:ilvl w:val="0"/>
          <w:numId w:val="6"/>
        </w:numPr>
        <w:autoSpaceDE/>
        <w:autoSpaceDN/>
        <w:spacing w:after="0" w:line="276" w:lineRule="auto"/>
        <w:ind w:leftChars="0" w:left="806" w:hanging="403"/>
        <w:rPr>
          <w:rFonts w:eastAsiaTheme="minorEastAsia" w:cs="바탕"/>
          <w:bCs/>
          <w:sz w:val="20"/>
          <w:szCs w:val="20"/>
        </w:rPr>
      </w:pPr>
      <w:r>
        <w:rPr>
          <w:rFonts w:eastAsiaTheme="minorEastAsia" w:cs="바탕" w:hint="eastAsia"/>
          <w:bCs/>
          <w:sz w:val="20"/>
          <w:szCs w:val="20"/>
        </w:rPr>
        <w:t>F</w:t>
      </w:r>
      <w:r>
        <w:rPr>
          <w:rFonts w:eastAsiaTheme="minorEastAsia" w:cs="바탕"/>
          <w:bCs/>
          <w:sz w:val="20"/>
          <w:szCs w:val="20"/>
        </w:rPr>
        <w:t xml:space="preserve">FS: related information (e.g., </w:t>
      </w:r>
      <w:r>
        <w:rPr>
          <w:bCs/>
          <w:lang w:eastAsia="zh-CN"/>
        </w:rPr>
        <w:t xml:space="preserve">PCI, Tx power, scheduled resource, and NCD SSB </w:t>
      </w:r>
      <w:r>
        <w:rPr>
          <w:bCs/>
        </w:rPr>
        <w:t xml:space="preserve">measurement </w:t>
      </w:r>
      <w:r>
        <w:rPr>
          <w:bCs/>
          <w:lang w:eastAsia="zh-CN"/>
        </w:rPr>
        <w:t>report period, etc</w:t>
      </w:r>
      <w:r w:rsidR="00EE1797">
        <w:rPr>
          <w:bCs/>
          <w:lang w:eastAsia="zh-CN"/>
        </w:rPr>
        <w:t xml:space="preserve">) and whether </w:t>
      </w:r>
      <w:r w:rsidR="0049437F">
        <w:rPr>
          <w:bCs/>
          <w:lang w:eastAsia="zh-CN"/>
        </w:rPr>
        <w:t>the PCI for each UL TRP is identical</w:t>
      </w:r>
      <w:r w:rsidR="0029476F">
        <w:rPr>
          <w:bCs/>
          <w:lang w:eastAsia="zh-CN"/>
        </w:rPr>
        <w:t xml:space="preserve"> </w:t>
      </w:r>
      <w:r w:rsidR="0049437F">
        <w:rPr>
          <w:bCs/>
          <w:lang w:eastAsia="zh-CN"/>
        </w:rPr>
        <w:t xml:space="preserve">or </w:t>
      </w:r>
      <w:r w:rsidR="0029476F">
        <w:rPr>
          <w:bCs/>
          <w:lang w:eastAsia="zh-CN"/>
        </w:rPr>
        <w:t>not</w:t>
      </w:r>
    </w:p>
    <w:p w14:paraId="63DDE6A3" w14:textId="45FF969D" w:rsidR="00327FC8" w:rsidRDefault="00327FC8" w:rsidP="00DA1ED5">
      <w:pPr>
        <w:widowControl/>
        <w:autoSpaceDE/>
        <w:autoSpaceDN/>
        <w:spacing w:after="200" w:line="276" w:lineRule="auto"/>
        <w:rPr>
          <w:rFonts w:eastAsiaTheme="minorEastAsia" w:cs="바탕"/>
          <w:bCs/>
        </w:rPr>
      </w:pPr>
    </w:p>
    <w:p w14:paraId="7C189E2E" w14:textId="5C0B7134" w:rsidR="00DA061C" w:rsidRDefault="00D1713C" w:rsidP="00D1713C">
      <w:pPr>
        <w:widowControl/>
        <w:autoSpaceDE/>
        <w:autoSpaceDN/>
        <w:spacing w:after="200" w:line="276" w:lineRule="auto"/>
        <w:rPr>
          <w:rFonts w:eastAsiaTheme="minorEastAsia" w:cs="바탕"/>
          <w:bCs/>
        </w:rPr>
      </w:pPr>
      <w:r>
        <w:rPr>
          <w:rFonts w:eastAsiaTheme="minorEastAsia" w:cs="바탕" w:hint="eastAsia"/>
          <w:bCs/>
        </w:rPr>
        <w:t>A</w:t>
      </w:r>
      <w:r>
        <w:rPr>
          <w:rFonts w:eastAsiaTheme="minorEastAsia" w:cs="바탕"/>
          <w:bCs/>
        </w:rPr>
        <w:t xml:space="preserve">fter acquiring </w:t>
      </w:r>
      <w:r w:rsidRPr="00426D31">
        <w:rPr>
          <w:rFonts w:eastAsiaTheme="minorEastAsia"/>
          <w:bCs/>
        </w:rPr>
        <w:t xml:space="preserve">NCD SSB-related </w:t>
      </w:r>
      <w:r w:rsidR="005769B1">
        <w:rPr>
          <w:rFonts w:eastAsiaTheme="minorEastAsia"/>
          <w:bCs/>
        </w:rPr>
        <w:t xml:space="preserve">reported </w:t>
      </w:r>
      <w:r w:rsidRPr="00426D31">
        <w:rPr>
          <w:rFonts w:eastAsiaTheme="minorEastAsia"/>
          <w:bCs/>
        </w:rPr>
        <w:t>information</w:t>
      </w:r>
      <w:r>
        <w:rPr>
          <w:rFonts w:eastAsiaTheme="minorEastAsia"/>
          <w:bCs/>
        </w:rPr>
        <w:t xml:space="preserve">, </w:t>
      </w:r>
      <w:r w:rsidRPr="00D1713C">
        <w:rPr>
          <w:rFonts w:eastAsiaTheme="minorEastAsia" w:cs="바탕"/>
          <w:bCs/>
        </w:rPr>
        <w:t>TRP 0 requests UE to transmit a CFRA preamble to UL TRP 1</w:t>
      </w:r>
      <w:r>
        <w:rPr>
          <w:rFonts w:eastAsiaTheme="minorEastAsia" w:cs="바탕"/>
          <w:bCs/>
        </w:rPr>
        <w:t xml:space="preserve"> as shown in Fig. 3</w:t>
      </w:r>
      <w:r w:rsidRPr="00D1713C">
        <w:rPr>
          <w:rFonts w:eastAsiaTheme="minorEastAsia" w:cs="바탕"/>
          <w:bCs/>
        </w:rPr>
        <w:t>, which sets the 1st best NCD SSB, via PDCCH-order DCI, MAC-CE</w:t>
      </w:r>
      <w:r>
        <w:rPr>
          <w:rFonts w:eastAsiaTheme="minorEastAsia" w:cs="바탕"/>
          <w:bCs/>
        </w:rPr>
        <w:t xml:space="preserve">, </w:t>
      </w:r>
      <w:r w:rsidRPr="00D1713C">
        <w:rPr>
          <w:rFonts w:eastAsiaTheme="minorEastAsia" w:cs="바탕"/>
          <w:bCs/>
        </w:rPr>
        <w:t>and/or RRC</w:t>
      </w:r>
      <w:r>
        <w:rPr>
          <w:rFonts w:eastAsiaTheme="minorEastAsia" w:cs="바탕"/>
          <w:bCs/>
        </w:rPr>
        <w:t xml:space="preserve">. </w:t>
      </w:r>
      <w:r w:rsidRPr="00D1713C">
        <w:rPr>
          <w:rFonts w:eastAsiaTheme="minorEastAsia" w:cs="바탕"/>
          <w:bCs/>
        </w:rPr>
        <w:t xml:space="preserve">Here, the PDCCH-order DCI corresponds to DCI format 1_0, and it should be noted that the transmission power required for UE to send the CFRA preamble to UL TRP 1 is calculated based on the transmission power of UL TRP 1 obtained </w:t>
      </w:r>
      <w:r w:rsidR="00DA061C">
        <w:rPr>
          <w:rFonts w:eastAsiaTheme="minorEastAsia" w:cs="바탕"/>
          <w:bCs/>
        </w:rPr>
        <w:t xml:space="preserve">previously </w:t>
      </w:r>
      <w:r w:rsidRPr="00D1713C">
        <w:rPr>
          <w:rFonts w:eastAsiaTheme="minorEastAsia" w:cs="바탕"/>
          <w:bCs/>
        </w:rPr>
        <w:t>and the difference between the received power when UE estimated the 1st best NCD SSB</w:t>
      </w:r>
      <w:r w:rsidR="00DA061C">
        <w:rPr>
          <w:rFonts w:eastAsiaTheme="minorEastAsia" w:cs="바탕"/>
          <w:bCs/>
        </w:rPr>
        <w:t xml:space="preserve"> (</w:t>
      </w:r>
      <w:r w:rsidRPr="00D1713C">
        <w:rPr>
          <w:rFonts w:eastAsiaTheme="minorEastAsia" w:cs="바탕"/>
          <w:bCs/>
        </w:rPr>
        <w:t>i.e., the DL PL</w:t>
      </w:r>
      <w:r w:rsidR="00DA061C">
        <w:rPr>
          <w:rFonts w:eastAsiaTheme="minorEastAsia" w:cs="바탕"/>
          <w:bCs/>
        </w:rPr>
        <w:t xml:space="preserve">) </w:t>
      </w:r>
      <w:r w:rsidRPr="00D1713C">
        <w:rPr>
          <w:rFonts w:eastAsiaTheme="minorEastAsia" w:cs="바탕"/>
          <w:bCs/>
        </w:rPr>
        <w:t>and the available transmission power of UE.</w:t>
      </w:r>
      <w:r w:rsidR="00DA061C">
        <w:rPr>
          <w:rFonts w:eastAsiaTheme="minorEastAsia" w:cs="바탕"/>
          <w:bCs/>
        </w:rPr>
        <w:t xml:space="preserve"> </w:t>
      </w:r>
      <w:r w:rsidRPr="00D1713C">
        <w:rPr>
          <w:rFonts w:eastAsiaTheme="minorEastAsia" w:cs="바탕"/>
          <w:bCs/>
        </w:rPr>
        <w:t>Additionally, the transmission beam direction required for sending the CFRA preamble to UL TRP 1 can be determined as the reciprocal (or spatially filtered) uplink direction of the beam direction used when receiving the 1st best NCD SSB from UL TRP 1 in the downlink.</w:t>
      </w:r>
      <w:r w:rsidR="00DA061C">
        <w:rPr>
          <w:rFonts w:eastAsiaTheme="minorEastAsia" w:cs="바탕"/>
          <w:bCs/>
        </w:rPr>
        <w:t xml:space="preserve"> </w:t>
      </w:r>
      <w:r w:rsidRPr="00D1713C">
        <w:rPr>
          <w:rFonts w:eastAsiaTheme="minorEastAsia" w:cs="바탕"/>
          <w:bCs/>
        </w:rPr>
        <w:t>Furthermore, a CFRA preamble is not a randomly selected preamble but a predefined one, and the PDCCH-order DCI/MAC-CE/RRC message includes a field for this predefined preamble and the RO field (i.e., PRACH mask index field) indicating where this preamble is to be transmitted.</w:t>
      </w:r>
      <w:r w:rsidR="00DA061C">
        <w:rPr>
          <w:rFonts w:eastAsiaTheme="minorEastAsia" w:cs="바탕"/>
          <w:bCs/>
        </w:rPr>
        <w:t xml:space="preserve"> Also, </w:t>
      </w:r>
      <w:r w:rsidRPr="00D1713C">
        <w:rPr>
          <w:rFonts w:eastAsiaTheme="minorEastAsia" w:cs="바탕"/>
          <w:bCs/>
        </w:rPr>
        <w:t>when TRP 0 requests UE to send the CFRA preamble to UL TRP 1, the request message may include a field that is similar or identical to the Asym indicator field within the RAR message of CBRA Step 2 mentioned earlier.</w:t>
      </w:r>
      <w:r w:rsidR="00DA061C">
        <w:rPr>
          <w:rFonts w:eastAsiaTheme="minorEastAsia" w:cs="바탕"/>
          <w:bCs/>
        </w:rPr>
        <w:t xml:space="preserve"> </w:t>
      </w:r>
    </w:p>
    <w:p w14:paraId="6C6BAE38" w14:textId="3B373509" w:rsidR="00D1713C" w:rsidRDefault="00D1713C" w:rsidP="00D1713C">
      <w:pPr>
        <w:widowControl/>
        <w:autoSpaceDE/>
        <w:autoSpaceDN/>
        <w:spacing w:after="200" w:line="276" w:lineRule="auto"/>
        <w:rPr>
          <w:rFonts w:eastAsiaTheme="minorEastAsia" w:cs="바탕"/>
          <w:bCs/>
        </w:rPr>
      </w:pPr>
      <w:r w:rsidRPr="00D1713C">
        <w:rPr>
          <w:rFonts w:eastAsiaTheme="minorEastAsia" w:cs="바탕"/>
          <w:bCs/>
        </w:rPr>
        <w:t xml:space="preserve">UE transmits the CFRA preamble requested to UL TRP 1 via the PRACH channel, forming a beam pattern based on the given RO and the calculated transmission power. </w:t>
      </w:r>
      <w:r w:rsidR="00DA061C">
        <w:rPr>
          <w:rFonts w:eastAsiaTheme="minorEastAsia" w:cs="바탕"/>
          <w:bCs/>
        </w:rPr>
        <w:t xml:space="preserve">After this, </w:t>
      </w:r>
      <w:r w:rsidRPr="00D1713C">
        <w:rPr>
          <w:rFonts w:eastAsiaTheme="minorEastAsia" w:cs="바탕"/>
          <w:bCs/>
        </w:rPr>
        <w:t xml:space="preserve">UE receives </w:t>
      </w:r>
      <w:r w:rsidR="00DA061C">
        <w:rPr>
          <w:rFonts w:eastAsiaTheme="minorEastAsia" w:cs="바탕"/>
          <w:bCs/>
        </w:rPr>
        <w:t>t</w:t>
      </w:r>
      <w:r w:rsidRPr="00D1713C">
        <w:rPr>
          <w:rFonts w:eastAsiaTheme="minorEastAsia" w:cs="바탕"/>
          <w:bCs/>
        </w:rPr>
        <w:t>he RAR from TRP 0</w:t>
      </w:r>
      <w:r w:rsidR="00DA061C">
        <w:rPr>
          <w:rFonts w:eastAsiaTheme="minorEastAsia" w:cs="바탕"/>
          <w:bCs/>
        </w:rPr>
        <w:t xml:space="preserve">. </w:t>
      </w:r>
      <w:r w:rsidRPr="00D1713C">
        <w:rPr>
          <w:rFonts w:eastAsiaTheme="minorEastAsia" w:cs="바탕"/>
          <w:bCs/>
        </w:rPr>
        <w:t>UE obtains the second TA (Timing Advance) from this RAR, which provides the transmission timing information for sending uplink signals to UL TRP 1.</w:t>
      </w:r>
      <w:r w:rsidR="00DA061C">
        <w:rPr>
          <w:rFonts w:eastAsiaTheme="minorEastAsia" w:cs="바탕"/>
          <w:bCs/>
        </w:rPr>
        <w:t xml:space="preserve"> </w:t>
      </w:r>
      <w:r w:rsidRPr="00D1713C">
        <w:rPr>
          <w:rFonts w:eastAsiaTheme="minorEastAsia" w:cs="바탕"/>
          <w:bCs/>
        </w:rPr>
        <w:t xml:space="preserve">It </w:t>
      </w:r>
      <w:r w:rsidR="00DA061C">
        <w:rPr>
          <w:rFonts w:eastAsiaTheme="minorEastAsia" w:cs="바탕"/>
          <w:bCs/>
        </w:rPr>
        <w:t xml:space="preserve">is </w:t>
      </w:r>
      <w:r w:rsidRPr="00D1713C">
        <w:rPr>
          <w:rFonts w:eastAsiaTheme="minorEastAsia" w:cs="바탕"/>
          <w:bCs/>
        </w:rPr>
        <w:t xml:space="preserve">noted that UE is considered connected to UL TRP 1 with the second TA value between UE and UL TRP 1. </w:t>
      </w:r>
    </w:p>
    <w:p w14:paraId="73D6DFAC" w14:textId="77777777" w:rsidR="00DA061C" w:rsidRDefault="00DA061C" w:rsidP="00DA061C">
      <w:pPr>
        <w:spacing w:line="100" w:lineRule="exact"/>
        <w:rPr>
          <w:color w:val="0D0D0D"/>
          <w:shd w:val="clear" w:color="auto" w:fill="FFFFFF"/>
        </w:rPr>
      </w:pPr>
    </w:p>
    <w:p w14:paraId="154FC2DF" w14:textId="399D2475" w:rsidR="00DA061C" w:rsidRPr="00A34F0C" w:rsidRDefault="00DA061C" w:rsidP="00DA061C">
      <w:pPr>
        <w:jc w:val="left"/>
        <w:rPr>
          <w:rFonts w:eastAsia="Times New Roman"/>
          <w:b/>
          <w:bCs/>
          <w:sz w:val="28"/>
          <w:szCs w:val="20"/>
          <w:lang w:eastAsia="ja-JP"/>
        </w:rPr>
      </w:pPr>
      <w:r w:rsidRPr="00A34F0C">
        <w:rPr>
          <w:rFonts w:eastAsia="Times New Roman"/>
          <w:b/>
          <w:bCs/>
          <w:sz w:val="28"/>
          <w:szCs w:val="20"/>
          <w:lang w:eastAsia="ja-JP"/>
        </w:rPr>
        <w:t>2.</w:t>
      </w:r>
      <w:r w:rsidRPr="00A34F0C">
        <w:rPr>
          <w:rFonts w:eastAsia="Times New Roman"/>
          <w:b/>
          <w:bCs/>
          <w:sz w:val="28"/>
          <w:szCs w:val="20"/>
          <w:lang w:eastAsia="ja-JP"/>
        </w:rPr>
        <w:t>3</w:t>
      </w:r>
      <w:r w:rsidRPr="00A34F0C">
        <w:rPr>
          <w:rFonts w:eastAsia="Times New Roman"/>
          <w:b/>
          <w:bCs/>
          <w:sz w:val="28"/>
          <w:szCs w:val="20"/>
          <w:lang w:eastAsia="ja-JP"/>
        </w:rPr>
        <w:t xml:space="preserve"> Remaining issues in asymmetric scenario </w:t>
      </w:r>
      <w:r w:rsidRPr="00A34F0C">
        <w:rPr>
          <w:rFonts w:eastAsia="Times New Roman"/>
          <w:b/>
          <w:bCs/>
          <w:sz w:val="28"/>
          <w:szCs w:val="20"/>
          <w:lang w:eastAsia="ja-JP"/>
        </w:rPr>
        <w:t>1</w:t>
      </w:r>
    </w:p>
    <w:p w14:paraId="0D45A6B3" w14:textId="24EB056E" w:rsidR="00D1713C" w:rsidRPr="00DA061C" w:rsidRDefault="00DA061C" w:rsidP="00DA1ED5">
      <w:pPr>
        <w:widowControl/>
        <w:autoSpaceDE/>
        <w:autoSpaceDN/>
        <w:spacing w:after="200" w:line="276" w:lineRule="auto"/>
        <w:rPr>
          <w:rFonts w:eastAsiaTheme="minorEastAsia" w:cs="바탕"/>
          <w:bCs/>
        </w:rPr>
      </w:pPr>
      <w:r w:rsidRPr="00DA061C">
        <w:rPr>
          <w:rFonts w:eastAsia="MS Mincho"/>
          <w:iCs/>
          <w:szCs w:val="20"/>
          <w:lang w:eastAsia="ja-JP"/>
        </w:rPr>
        <w:t xml:space="preserve">The following describes </w:t>
      </w:r>
      <w:r w:rsidR="00A34F0C" w:rsidRPr="008640FC">
        <w:rPr>
          <w:rFonts w:eastAsia="SimSun"/>
          <w:bCs/>
          <w:i/>
          <w:iCs/>
          <w:lang w:eastAsia="zh-CN"/>
        </w:rPr>
        <w:t xml:space="preserve">the procedure from the initial access and connection to the connection to UL TRP </w:t>
      </w:r>
      <w:r w:rsidR="00A34F0C" w:rsidRPr="008640FC">
        <w:rPr>
          <w:rFonts w:eastAsia="SimSun"/>
          <w:bCs/>
          <w:i/>
          <w:iCs/>
          <w:lang w:eastAsia="zh-CN"/>
        </w:rPr>
        <w:t>1</w:t>
      </w:r>
      <w:r w:rsidR="00A34F0C" w:rsidRPr="008640FC">
        <w:rPr>
          <w:rFonts w:eastAsia="SimSun"/>
          <w:bCs/>
          <w:i/>
          <w:iCs/>
          <w:lang w:eastAsia="zh-CN"/>
        </w:rPr>
        <w:t xml:space="preserve"> in Asymmetric Scenario</w:t>
      </w:r>
      <w:r w:rsidR="00A34F0C" w:rsidRPr="008640FC">
        <w:rPr>
          <w:rFonts w:eastAsia="MS Mincho"/>
          <w:i/>
          <w:iCs/>
          <w:szCs w:val="20"/>
          <w:lang w:eastAsia="ja-JP"/>
        </w:rPr>
        <w:t xml:space="preserve"> </w:t>
      </w:r>
      <w:r w:rsidR="002A556D" w:rsidRPr="008640FC">
        <w:rPr>
          <w:rFonts w:eastAsia="MS Mincho"/>
          <w:i/>
          <w:iCs/>
          <w:szCs w:val="20"/>
          <w:lang w:eastAsia="ja-JP"/>
        </w:rPr>
        <w:t>1</w:t>
      </w:r>
      <w:r w:rsidRPr="00DA061C">
        <w:rPr>
          <w:rFonts w:eastAsia="MS Mincho"/>
          <w:iCs/>
          <w:szCs w:val="20"/>
          <w:lang w:eastAsia="ja-JP"/>
        </w:rPr>
        <w:t xml:space="preserve"> of Fig</w:t>
      </w:r>
      <w:r w:rsidR="002A556D">
        <w:rPr>
          <w:rFonts w:eastAsia="MS Mincho"/>
          <w:iCs/>
          <w:szCs w:val="20"/>
          <w:lang w:eastAsia="ja-JP"/>
        </w:rPr>
        <w:t>s</w:t>
      </w:r>
      <w:r w:rsidRPr="00DA061C">
        <w:rPr>
          <w:rFonts w:eastAsia="MS Mincho"/>
          <w:iCs/>
          <w:szCs w:val="20"/>
          <w:lang w:eastAsia="ja-JP"/>
        </w:rPr>
        <w:t xml:space="preserve">. </w:t>
      </w:r>
      <w:r w:rsidR="002A556D">
        <w:rPr>
          <w:rFonts w:eastAsia="MS Mincho"/>
          <w:iCs/>
          <w:szCs w:val="20"/>
          <w:lang w:eastAsia="ja-JP"/>
        </w:rPr>
        <w:t>1 and 2</w:t>
      </w:r>
      <w:r w:rsidRPr="00DA061C">
        <w:rPr>
          <w:rFonts w:eastAsia="MS Mincho"/>
          <w:iCs/>
          <w:szCs w:val="20"/>
          <w:lang w:eastAsia="ja-JP"/>
        </w:rPr>
        <w:t>, addressing the previously mentioned Unknown UL TRP and UL OOS issues specially in FR2.</w:t>
      </w:r>
    </w:p>
    <w:p w14:paraId="30965289" w14:textId="71F7DF5D" w:rsidR="00876E78" w:rsidRDefault="00876E78" w:rsidP="00876E78">
      <w:pPr>
        <w:widowControl/>
        <w:autoSpaceDE/>
        <w:autoSpaceDN/>
        <w:spacing w:after="200" w:line="276" w:lineRule="auto"/>
        <w:rPr>
          <w:rFonts w:eastAsiaTheme="minorEastAsia" w:cs="바탕"/>
          <w:bCs/>
        </w:rPr>
      </w:pPr>
      <w:r w:rsidRPr="00876E78">
        <w:rPr>
          <w:rFonts w:eastAsiaTheme="minorEastAsia" w:cs="바탕"/>
          <w:bCs/>
        </w:rPr>
        <w:t xml:space="preserve">First, when UE powers on, CD SSBs are periodically beam-swept and transmitted from TRP 0 within the time slots and frequency resource groups </w:t>
      </w:r>
      <w:r w:rsidR="005769B1">
        <w:rPr>
          <w:rFonts w:eastAsiaTheme="minorEastAsia" w:cs="바탕"/>
          <w:bCs/>
        </w:rPr>
        <w:t>pre-</w:t>
      </w:r>
      <w:r w:rsidRPr="00876E78">
        <w:rPr>
          <w:rFonts w:eastAsiaTheme="minorEastAsia" w:cs="바탕"/>
          <w:bCs/>
        </w:rPr>
        <w:t>defined</w:t>
      </w:r>
      <w:r>
        <w:rPr>
          <w:rFonts w:eastAsiaTheme="minorEastAsia" w:cs="바탕"/>
          <w:bCs/>
        </w:rPr>
        <w:t xml:space="preserve">. </w:t>
      </w:r>
      <w:r w:rsidRPr="00876E78">
        <w:rPr>
          <w:rFonts w:eastAsiaTheme="minorEastAsia" w:cs="바탕"/>
          <w:bCs/>
        </w:rPr>
        <w:t>However, no DL signals are transmitted from UL TRP 1. Therefore, since no SSBs are transmitted from UL TRP 1, UE is physically unaware of the existence of UL TRP 1.</w:t>
      </w:r>
      <w:r>
        <w:rPr>
          <w:rFonts w:eastAsiaTheme="minorEastAsia" w:cs="바탕"/>
          <w:bCs/>
        </w:rPr>
        <w:t xml:space="preserve"> </w:t>
      </w:r>
      <w:r w:rsidRPr="00876E78">
        <w:rPr>
          <w:rFonts w:eastAsiaTheme="minorEastAsia" w:cs="바탕"/>
          <w:bCs/>
        </w:rPr>
        <w:t>UE receives multiple beamformed CD SSBs from TRP 0 and performs timing/frequency synchronization and PCI acquisition on one of these SSBs. These SSBs are periodically transmitted to facilitate initial synchronization and maintenance of beamformed downlink communication.</w:t>
      </w:r>
    </w:p>
    <w:p w14:paraId="15C503D7" w14:textId="21AE58AB" w:rsidR="00876E78" w:rsidRPr="00E23FFA" w:rsidRDefault="00876E78" w:rsidP="00876E78">
      <w:pPr>
        <w:rPr>
          <w:rFonts w:eastAsia="SimSun"/>
          <w:bCs/>
          <w:lang w:eastAsia="zh-CN"/>
        </w:rPr>
      </w:pPr>
      <w:r>
        <w:rPr>
          <w:rFonts w:eastAsia="SimSun"/>
          <w:bCs/>
          <w:lang w:eastAsia="zh-CN"/>
        </w:rPr>
        <w:lastRenderedPageBreak/>
        <w:t>A</w:t>
      </w:r>
      <w:r w:rsidRPr="00E23FFA">
        <w:rPr>
          <w:rFonts w:eastAsia="SimSun"/>
          <w:bCs/>
          <w:lang w:eastAsia="zh-CN"/>
        </w:rPr>
        <w:t>fter synchronization, UE acquires the MIB within the CD SSB</w:t>
      </w:r>
      <w:r>
        <w:rPr>
          <w:rFonts w:eastAsia="SimSun"/>
          <w:bCs/>
          <w:lang w:eastAsia="zh-CN"/>
        </w:rPr>
        <w:t xml:space="preserve"> and the </w:t>
      </w:r>
      <w:r w:rsidRPr="00E23FFA">
        <w:rPr>
          <w:rFonts w:eastAsia="SimSun"/>
          <w:bCs/>
          <w:lang w:eastAsia="zh-CN"/>
        </w:rPr>
        <w:t>SIB1</w:t>
      </w:r>
      <w:r>
        <w:rPr>
          <w:rFonts w:eastAsia="SimSun"/>
          <w:bCs/>
          <w:lang w:eastAsia="zh-CN"/>
        </w:rPr>
        <w:t xml:space="preserve"> according to the MIB instruction. </w:t>
      </w:r>
      <w:r w:rsidRPr="00E23FFA">
        <w:rPr>
          <w:rFonts w:eastAsia="SimSun"/>
          <w:bCs/>
          <w:lang w:eastAsia="zh-CN"/>
        </w:rPr>
        <w:t>After completing downlink synchronization and system information acquisition, UE performs a 4-step CBRA setup procedure with TRP 0 to achieve uplink synchronization</w:t>
      </w:r>
      <w:r>
        <w:rPr>
          <w:rFonts w:eastAsia="SimSun"/>
          <w:bCs/>
          <w:lang w:eastAsia="zh-CN"/>
        </w:rPr>
        <w:t xml:space="preserve">. During CBRA 2-step, </w:t>
      </w:r>
      <w:r w:rsidRPr="00E23FFA">
        <w:rPr>
          <w:rFonts w:eastAsia="SimSun"/>
          <w:bCs/>
          <w:lang w:eastAsia="zh-CN"/>
        </w:rPr>
        <w:t>TRP 0 transmits an RAR to UE.</w:t>
      </w:r>
      <w:r>
        <w:rPr>
          <w:rFonts w:eastAsia="SimSun"/>
          <w:bCs/>
          <w:lang w:eastAsia="zh-CN"/>
        </w:rPr>
        <w:t xml:space="preserve"> </w:t>
      </w:r>
      <w:r w:rsidRPr="007A26CD">
        <w:rPr>
          <w:rFonts w:eastAsia="SimSun"/>
          <w:bCs/>
          <w:lang w:eastAsia="zh-CN"/>
        </w:rPr>
        <w:t xml:space="preserve">The RAR </w:t>
      </w:r>
      <w:r>
        <w:rPr>
          <w:rFonts w:eastAsia="SimSun"/>
          <w:bCs/>
          <w:lang w:eastAsia="zh-CN"/>
        </w:rPr>
        <w:t xml:space="preserve">is able to additionally include Asym indicator. The </w:t>
      </w:r>
      <w:r w:rsidRPr="007A26CD">
        <w:rPr>
          <w:rFonts w:eastAsia="SimSun"/>
          <w:bCs/>
          <w:lang w:eastAsia="zh-CN"/>
        </w:rPr>
        <w:t xml:space="preserve">Asym indicator is used to allow UE to recognize whether TRP 0 is controlling UL TRP(s) or not. In the case of a 1-bit Asym indicator field, a field value of 0 indicates that there is no UL TRP, while a field value of 1 indicates the presence of UL TRP(s). Thus, in Asymmetric Scenario </w:t>
      </w:r>
      <w:r w:rsidR="009448AA">
        <w:rPr>
          <w:rFonts w:eastAsia="SimSun"/>
          <w:bCs/>
          <w:lang w:eastAsia="zh-CN"/>
        </w:rPr>
        <w:t>1</w:t>
      </w:r>
      <w:r w:rsidRPr="007A26CD">
        <w:rPr>
          <w:rFonts w:eastAsia="SimSun"/>
          <w:bCs/>
          <w:lang w:eastAsia="zh-CN"/>
        </w:rPr>
        <w:t xml:space="preserve">, this field value </w:t>
      </w:r>
      <w:r w:rsidR="005769B1">
        <w:rPr>
          <w:rFonts w:eastAsia="SimSun"/>
          <w:bCs/>
          <w:lang w:eastAsia="zh-CN"/>
        </w:rPr>
        <w:t xml:space="preserve">can </w:t>
      </w:r>
      <w:r w:rsidRPr="007A26CD">
        <w:rPr>
          <w:rFonts w:eastAsia="SimSun"/>
          <w:bCs/>
          <w:lang w:eastAsia="zh-CN"/>
        </w:rPr>
        <w:t>be 1. In the case of a 2-bit Asym indicator field, a field value of 00 indicates that there is no UL TRP, a field value of 01 indicates the presence of a UL TRP based on Asymmetric Scenario 1 in Fig</w:t>
      </w:r>
      <w:r>
        <w:rPr>
          <w:rFonts w:eastAsia="SimSun"/>
          <w:bCs/>
          <w:lang w:eastAsia="zh-CN"/>
        </w:rPr>
        <w:t>s. 1 and 2</w:t>
      </w:r>
      <w:r w:rsidRPr="007A26CD">
        <w:rPr>
          <w:rFonts w:eastAsia="SimSun"/>
          <w:bCs/>
          <w:lang w:eastAsia="zh-CN"/>
        </w:rPr>
        <w:t>, and a field value of 10 indicates the presence of a UL TRP based on Asymmetric Scenario 2 in Fig</w:t>
      </w:r>
      <w:r>
        <w:rPr>
          <w:rFonts w:eastAsia="SimSun"/>
          <w:bCs/>
          <w:lang w:eastAsia="zh-CN"/>
        </w:rPr>
        <w:t>. 3</w:t>
      </w:r>
      <w:r w:rsidRPr="007A26CD">
        <w:rPr>
          <w:rFonts w:eastAsia="SimSun"/>
          <w:bCs/>
          <w:lang w:eastAsia="zh-CN"/>
        </w:rPr>
        <w:t>. If the field value is 11, it is a reserved bit.</w:t>
      </w:r>
    </w:p>
    <w:p w14:paraId="12731FA0" w14:textId="77E7ECB1" w:rsidR="009448AA" w:rsidRDefault="00876E78" w:rsidP="005769B1">
      <w:pPr>
        <w:widowControl/>
        <w:autoSpaceDE/>
        <w:autoSpaceDN/>
        <w:spacing w:after="120" w:line="276" w:lineRule="auto"/>
        <w:rPr>
          <w:rFonts w:eastAsia="SimSun"/>
          <w:bCs/>
          <w:lang w:eastAsia="zh-CN"/>
        </w:rPr>
      </w:pPr>
      <w:r>
        <w:rPr>
          <w:rFonts w:eastAsia="SimSun"/>
          <w:bCs/>
          <w:lang w:eastAsia="zh-CN"/>
        </w:rPr>
        <w:t>A</w:t>
      </w:r>
      <w:r w:rsidRPr="007A26CD">
        <w:rPr>
          <w:rFonts w:eastAsia="SimSun"/>
          <w:bCs/>
          <w:lang w:eastAsia="zh-CN"/>
        </w:rPr>
        <w:t>fter successfully completing the random-access procedure</w:t>
      </w:r>
      <w:r>
        <w:rPr>
          <w:rFonts w:eastAsia="SimSun"/>
          <w:bCs/>
          <w:lang w:eastAsia="zh-CN"/>
        </w:rPr>
        <w:t xml:space="preserve"> and RRC reconfiguration, </w:t>
      </w:r>
      <w:r w:rsidRPr="007A26CD">
        <w:rPr>
          <w:rFonts w:eastAsia="SimSun"/>
          <w:bCs/>
          <w:lang w:eastAsia="zh-CN"/>
        </w:rPr>
        <w:t>UE is considered connected to TRP 0 with the first TA</w:t>
      </w:r>
      <w:r>
        <w:rPr>
          <w:rFonts w:eastAsia="SimSun"/>
          <w:bCs/>
          <w:lang w:eastAsia="zh-CN"/>
        </w:rPr>
        <w:t xml:space="preserve"> </w:t>
      </w:r>
      <w:r w:rsidRPr="007A26CD">
        <w:rPr>
          <w:rFonts w:eastAsia="SimSun"/>
          <w:bCs/>
          <w:lang w:eastAsia="zh-CN"/>
        </w:rPr>
        <w:t>(Timing Advance) value between UE and TRP 0</w:t>
      </w:r>
      <w:r w:rsidR="009448AA">
        <w:rPr>
          <w:rFonts w:eastAsia="SimSun"/>
          <w:bCs/>
          <w:lang w:eastAsia="zh-CN"/>
        </w:rPr>
        <w:t xml:space="preserve">, and </w:t>
      </w:r>
      <w:r w:rsidR="005769B1">
        <w:rPr>
          <w:rFonts w:eastAsia="SimSun"/>
          <w:bCs/>
          <w:lang w:eastAsia="zh-CN"/>
        </w:rPr>
        <w:t xml:space="preserve">may </w:t>
      </w:r>
      <w:r w:rsidR="009448AA">
        <w:rPr>
          <w:rFonts w:eastAsia="SimSun"/>
          <w:bCs/>
          <w:lang w:eastAsia="zh-CN"/>
        </w:rPr>
        <w:t>r</w:t>
      </w:r>
      <w:r w:rsidR="009448AA" w:rsidRPr="009448AA">
        <w:rPr>
          <w:rFonts w:eastAsia="SimSun"/>
          <w:bCs/>
          <w:lang w:eastAsia="zh-CN"/>
        </w:rPr>
        <w:t>ecognize that its serving cell supports Asymmetric Scenario 2 from the Asym indicator of the RAR obtained through CBRA Step 2.</w:t>
      </w:r>
    </w:p>
    <w:p w14:paraId="03018AD9" w14:textId="0F2A92D1" w:rsidR="009448AA" w:rsidRDefault="009448AA" w:rsidP="009448AA">
      <w:pPr>
        <w:widowControl/>
        <w:autoSpaceDE/>
        <w:autoSpaceDN/>
        <w:spacing w:after="200" w:line="276" w:lineRule="auto"/>
        <w:jc w:val="center"/>
        <w:rPr>
          <w:rFonts w:eastAsia="SimSun"/>
          <w:bCs/>
          <w:lang w:eastAsia="zh-CN"/>
        </w:rPr>
      </w:pPr>
      <w:r w:rsidRPr="007921D4">
        <w:rPr>
          <w:rFonts w:hAnsi="½Å¸íÁ¶"/>
          <w:noProof/>
          <w:color w:val="000000" w:themeColor="text1"/>
        </w:rPr>
        <w:drawing>
          <wp:inline distT="0" distB="0" distL="0" distR="0" wp14:anchorId="6F4F0DAD" wp14:editId="46CC9710">
            <wp:extent cx="2392841" cy="1087655"/>
            <wp:effectExtent l="0" t="0" r="7620" b="0"/>
            <wp:docPr id="10" name="그림 12">
              <a:extLst xmlns:a="http://schemas.openxmlformats.org/drawingml/2006/main">
                <a:ext uri="{FF2B5EF4-FFF2-40B4-BE49-F238E27FC236}">
                  <a16:creationId xmlns:a16="http://schemas.microsoft.com/office/drawing/2014/main" id="{51C89239-0446-434C-82FE-DEA389C2A5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a:extLst>
                        <a:ext uri="{FF2B5EF4-FFF2-40B4-BE49-F238E27FC236}">
                          <a16:creationId xmlns:a16="http://schemas.microsoft.com/office/drawing/2014/main" id="{51C89239-0446-434C-82FE-DEA389C2A525}"/>
                        </a:ext>
                      </a:extLst>
                    </pic:cNvPr>
                    <pic:cNvPicPr>
                      <a:picLocks noChangeAspect="1"/>
                    </pic:cNvPicPr>
                  </pic:nvPicPr>
                  <pic:blipFill>
                    <a:blip r:embed="rId12"/>
                    <a:stretch>
                      <a:fillRect/>
                    </a:stretch>
                  </pic:blipFill>
                  <pic:spPr>
                    <a:xfrm>
                      <a:off x="0" y="0"/>
                      <a:ext cx="2418657" cy="1099390"/>
                    </a:xfrm>
                    <a:prstGeom prst="rect">
                      <a:avLst/>
                    </a:prstGeom>
                  </pic:spPr>
                </pic:pic>
              </a:graphicData>
            </a:graphic>
          </wp:inline>
        </w:drawing>
      </w:r>
    </w:p>
    <w:p w14:paraId="303F8282" w14:textId="50053000" w:rsidR="009448AA" w:rsidRDefault="009448AA" w:rsidP="009448AA">
      <w:pPr>
        <w:jc w:val="center"/>
      </w:pPr>
      <w:r w:rsidRPr="00340016">
        <w:t>Fig</w:t>
      </w:r>
      <w:r>
        <w:t xml:space="preserve">ure </w:t>
      </w:r>
      <w:r>
        <w:t>4</w:t>
      </w:r>
      <w:r>
        <w:t xml:space="preserve">. </w:t>
      </w:r>
      <w:r w:rsidRPr="009448AA">
        <w:t>PL offset and Delta PL configuration</w:t>
      </w:r>
      <w:r>
        <w:t>.</w:t>
      </w:r>
    </w:p>
    <w:p w14:paraId="6124FB30" w14:textId="5C4F48AF" w:rsidR="00D1713C" w:rsidRPr="009448AA" w:rsidRDefault="009448AA" w:rsidP="009448AA">
      <w:pPr>
        <w:widowControl/>
        <w:autoSpaceDE/>
        <w:autoSpaceDN/>
        <w:spacing w:after="200" w:line="276" w:lineRule="auto"/>
        <w:rPr>
          <w:rFonts w:eastAsiaTheme="minorEastAsia" w:cs="바탕"/>
          <w:bCs/>
          <w:lang w:val="en-US"/>
        </w:rPr>
      </w:pPr>
      <w:r>
        <w:rPr>
          <w:rFonts w:eastAsia="SimSun"/>
          <w:bCs/>
          <w:lang w:eastAsia="zh-CN"/>
        </w:rPr>
        <w:t>After connection to TRP 0, UE</w:t>
      </w:r>
      <w:r w:rsidRPr="009448AA">
        <w:rPr>
          <w:rFonts w:eastAsia="SimSun"/>
          <w:bCs/>
          <w:lang w:eastAsia="zh-CN"/>
        </w:rPr>
        <w:t xml:space="preserve"> expects to obtain information such as PL offset configuration and delta PL configuration, which are necessary to determine the transmission power when sending signals/channels to each UL TRP controlled by TRP 0.</w:t>
      </w:r>
      <w:r>
        <w:rPr>
          <w:rFonts w:eastAsia="SimSun"/>
          <w:bCs/>
          <w:lang w:eastAsia="zh-CN"/>
        </w:rPr>
        <w:t xml:space="preserve"> </w:t>
      </w:r>
      <w:r w:rsidRPr="009448AA">
        <w:rPr>
          <w:rFonts w:eastAsia="SimSun"/>
          <w:bCs/>
          <w:lang w:eastAsia="zh-CN"/>
        </w:rPr>
        <w:t>As shown in Fig</w:t>
      </w:r>
      <w:r>
        <w:rPr>
          <w:rFonts w:eastAsia="SimSun"/>
          <w:bCs/>
          <w:lang w:eastAsia="zh-CN"/>
        </w:rPr>
        <w:t>. 4</w:t>
      </w:r>
      <w:r w:rsidRPr="009448AA">
        <w:rPr>
          <w:rFonts w:eastAsia="SimSun"/>
          <w:bCs/>
          <w:lang w:eastAsia="zh-CN"/>
        </w:rPr>
        <w:t>, PL offset configuration maps each PL offset index to a dB value of PL offset.</w:t>
      </w:r>
      <w:r>
        <w:rPr>
          <w:rFonts w:eastAsia="SimSun"/>
          <w:bCs/>
          <w:lang w:eastAsia="zh-CN"/>
        </w:rPr>
        <w:t xml:space="preserve"> </w:t>
      </w:r>
      <w:r w:rsidRPr="009448AA">
        <w:rPr>
          <w:rFonts w:eastAsia="SimSun"/>
          <w:bCs/>
          <w:lang w:eastAsia="zh-CN"/>
        </w:rPr>
        <w:t>For example, PL offset index 1 is mapped to a PL offset value of A dB.</w:t>
      </w:r>
      <w:r>
        <w:rPr>
          <w:rFonts w:eastAsia="SimSun"/>
          <w:bCs/>
          <w:lang w:eastAsia="zh-CN"/>
        </w:rPr>
        <w:t xml:space="preserve"> </w:t>
      </w:r>
      <w:r w:rsidRPr="009448AA">
        <w:rPr>
          <w:rFonts w:eastAsia="SimSun"/>
          <w:bCs/>
          <w:lang w:eastAsia="zh-CN"/>
        </w:rPr>
        <w:t>By mapping actual values to indexes, the bit count can be reduced.</w:t>
      </w:r>
      <w:r>
        <w:rPr>
          <w:rFonts w:eastAsia="SimSun"/>
          <w:bCs/>
          <w:lang w:eastAsia="zh-CN"/>
        </w:rPr>
        <w:t xml:space="preserve"> </w:t>
      </w:r>
      <w:r w:rsidRPr="009448AA">
        <w:rPr>
          <w:rFonts w:eastAsia="SimSun"/>
          <w:bCs/>
          <w:lang w:eastAsia="zh-CN"/>
        </w:rPr>
        <w:t>Similarly, delta PL configuration maps each delta PL index to a dB value of delta PL, as shown in Fig</w:t>
      </w:r>
      <w:r>
        <w:rPr>
          <w:rFonts w:eastAsia="SimSun"/>
          <w:bCs/>
          <w:lang w:eastAsia="zh-CN"/>
        </w:rPr>
        <w:t xml:space="preserve">. </w:t>
      </w:r>
      <w:r w:rsidRPr="009448AA">
        <w:rPr>
          <w:rFonts w:eastAsia="SimSun"/>
          <w:bCs/>
          <w:lang w:eastAsia="zh-CN"/>
        </w:rPr>
        <w:t>3.</w:t>
      </w:r>
      <w:r>
        <w:rPr>
          <w:rFonts w:eastAsia="SimSun"/>
          <w:bCs/>
          <w:lang w:eastAsia="zh-CN"/>
        </w:rPr>
        <w:t xml:space="preserve"> </w:t>
      </w:r>
      <w:r w:rsidRPr="009448AA">
        <w:rPr>
          <w:rFonts w:eastAsia="SimSun"/>
          <w:bCs/>
          <w:lang w:eastAsia="zh-CN"/>
        </w:rPr>
        <w:t>For example, delta PL index 0 is mapped to 0 dB, and delta PL index 1 is mapped to a dB.</w:t>
      </w:r>
      <w:r>
        <w:rPr>
          <w:rFonts w:eastAsia="SimSun"/>
          <w:bCs/>
          <w:lang w:eastAsia="zh-CN"/>
        </w:rPr>
        <w:t xml:space="preserve"> </w:t>
      </w:r>
      <w:r w:rsidRPr="009448AA">
        <w:rPr>
          <w:rFonts w:eastAsia="SimSun"/>
          <w:bCs/>
          <w:lang w:eastAsia="zh-CN"/>
        </w:rPr>
        <w:t>By mapping actual values to indexes, the bit count can be reduced.</w:t>
      </w:r>
    </w:p>
    <w:p w14:paraId="69B62B86" w14:textId="1BD47DAC" w:rsidR="00EE0552" w:rsidRPr="00EE0552" w:rsidRDefault="00EE0552" w:rsidP="00EE0552">
      <w:pPr>
        <w:widowControl/>
        <w:autoSpaceDE/>
        <w:autoSpaceDN/>
        <w:spacing w:after="200" w:line="276" w:lineRule="auto"/>
        <w:rPr>
          <w:rFonts w:eastAsiaTheme="minorEastAsia" w:cs="바탕"/>
          <w:bCs/>
        </w:rPr>
      </w:pPr>
      <w:r w:rsidRPr="00EE0552">
        <w:rPr>
          <w:rFonts w:eastAsiaTheme="minorEastAsia" w:cs="바탕"/>
          <w:bCs/>
        </w:rPr>
        <w:t>The information related to connection setup with UL TRP</w:t>
      </w:r>
      <w:r>
        <w:rPr>
          <w:rFonts w:eastAsiaTheme="minorEastAsia" w:cs="바탕"/>
          <w:bCs/>
        </w:rPr>
        <w:t xml:space="preserve">(s) </w:t>
      </w:r>
      <w:r w:rsidRPr="00EE0552">
        <w:rPr>
          <w:rFonts w:eastAsiaTheme="minorEastAsia" w:cs="바탕"/>
          <w:bCs/>
        </w:rPr>
        <w:t>can be delivered through RRC. This means that TRP 0 transmits a newly defined RRC message containing the PL offset and delta PL configuration information shown in Fig</w:t>
      </w:r>
      <w:r>
        <w:rPr>
          <w:rFonts w:eastAsiaTheme="minorEastAsia" w:cs="바탕"/>
          <w:bCs/>
        </w:rPr>
        <w:t xml:space="preserve">. </w:t>
      </w:r>
      <w:r w:rsidR="005769B1">
        <w:rPr>
          <w:rFonts w:eastAsiaTheme="minorEastAsia" w:cs="바탕"/>
          <w:bCs/>
        </w:rPr>
        <w:t>4</w:t>
      </w:r>
      <w:r w:rsidRPr="00EE0552">
        <w:rPr>
          <w:rFonts w:eastAsiaTheme="minorEastAsia" w:cs="바탕"/>
          <w:bCs/>
        </w:rPr>
        <w:t xml:space="preserve"> via the PDSCH channel to UE.</w:t>
      </w:r>
      <w:r>
        <w:rPr>
          <w:rFonts w:eastAsiaTheme="minorEastAsia" w:cs="바탕"/>
          <w:bCs/>
        </w:rPr>
        <w:t xml:space="preserve"> </w:t>
      </w:r>
      <w:r w:rsidRPr="00EE0552">
        <w:rPr>
          <w:rFonts w:eastAsiaTheme="minorEastAsia" w:cs="바탕"/>
          <w:bCs/>
        </w:rPr>
        <w:t>Since this information does not dynamically change, delivering it via RRC is considered preferable.</w:t>
      </w:r>
      <w:r>
        <w:rPr>
          <w:rFonts w:eastAsiaTheme="minorEastAsia" w:cs="바탕"/>
          <w:bCs/>
        </w:rPr>
        <w:t xml:space="preserve"> </w:t>
      </w:r>
      <w:r w:rsidRPr="00EE0552">
        <w:rPr>
          <w:rFonts w:eastAsiaTheme="minorEastAsia" w:cs="바탕"/>
          <w:bCs/>
        </w:rPr>
        <w:t>It should also be noted that to reduce procedural resource usage and delay, TRP 0 may send this PL offset and delta PL configuration information to UE during the RRC reconfiguration process</w:t>
      </w:r>
      <w:r>
        <w:rPr>
          <w:rFonts w:eastAsiaTheme="minorEastAsia" w:cs="바탕"/>
          <w:bCs/>
        </w:rPr>
        <w:t xml:space="preserve"> before connection to TRP 0</w:t>
      </w:r>
      <w:r w:rsidRPr="00EE0552">
        <w:rPr>
          <w:rFonts w:eastAsiaTheme="minorEastAsia" w:cs="바탕"/>
          <w:bCs/>
        </w:rPr>
        <w:t>.</w:t>
      </w:r>
    </w:p>
    <w:p w14:paraId="3289AE55" w14:textId="51046FE3" w:rsidR="00EE0552" w:rsidRPr="00EE0552" w:rsidRDefault="00EE0552" w:rsidP="00EE0552">
      <w:pPr>
        <w:widowControl/>
        <w:autoSpaceDE/>
        <w:autoSpaceDN/>
        <w:spacing w:after="200" w:line="276" w:lineRule="auto"/>
        <w:rPr>
          <w:rFonts w:eastAsiaTheme="minorEastAsia" w:cs="바탕"/>
          <w:bCs/>
        </w:rPr>
      </w:pPr>
      <w:r>
        <w:rPr>
          <w:rFonts w:eastAsiaTheme="minorEastAsia" w:cs="바탕"/>
          <w:bCs/>
        </w:rPr>
        <w:t>T</w:t>
      </w:r>
      <w:r w:rsidRPr="00EE0552">
        <w:rPr>
          <w:rFonts w:eastAsiaTheme="minorEastAsia" w:cs="바탕"/>
          <w:bCs/>
        </w:rPr>
        <w:t>o recognize the existence of UL TRP(s) around UE and to determine/estimate the PL offset values between UE and these UL TRP(s), TRP 0 instructs UE to perform beam-sweeping SRS</w:t>
      </w:r>
      <w:r>
        <w:rPr>
          <w:rFonts w:eastAsiaTheme="minorEastAsia" w:cs="바탕"/>
          <w:bCs/>
        </w:rPr>
        <w:t>s</w:t>
      </w:r>
      <w:r w:rsidRPr="00EE0552">
        <w:rPr>
          <w:rFonts w:eastAsiaTheme="minorEastAsia" w:cs="바탕"/>
          <w:bCs/>
        </w:rPr>
        <w:t xml:space="preserve"> transmission with timing adjustment sweeping via PDCCH DCI, RRC, and/or MAC-CE.</w:t>
      </w:r>
      <w:r>
        <w:rPr>
          <w:rFonts w:eastAsiaTheme="minorEastAsia" w:cs="바탕"/>
          <w:bCs/>
        </w:rPr>
        <w:t xml:space="preserve"> Here, w</w:t>
      </w:r>
      <w:r w:rsidRPr="00EE0552">
        <w:rPr>
          <w:rFonts w:eastAsiaTheme="minorEastAsia" w:cs="바탕"/>
          <w:bCs/>
        </w:rPr>
        <w:t>hen UE transmits such SRS</w:t>
      </w:r>
      <w:r>
        <w:rPr>
          <w:rFonts w:eastAsiaTheme="minorEastAsia" w:cs="바탕"/>
          <w:bCs/>
        </w:rPr>
        <w:t>s</w:t>
      </w:r>
      <w:r w:rsidRPr="00EE0552">
        <w:rPr>
          <w:rFonts w:eastAsiaTheme="minorEastAsia" w:cs="바탕"/>
          <w:bCs/>
        </w:rPr>
        <w:t>, the transmission power applied must be the same as the uplink transmission power obtained from the DL RS of TRP 0 to ensure accurate PL offset determination/estimation.</w:t>
      </w:r>
    </w:p>
    <w:p w14:paraId="075C608C" w14:textId="0F564F9D" w:rsidR="00EE0552" w:rsidRPr="00EE0552" w:rsidRDefault="00EE0552" w:rsidP="00EE0552">
      <w:pPr>
        <w:widowControl/>
        <w:autoSpaceDE/>
        <w:autoSpaceDN/>
        <w:spacing w:after="200" w:line="276" w:lineRule="auto"/>
        <w:rPr>
          <w:rFonts w:eastAsiaTheme="minorEastAsia" w:cs="바탕"/>
          <w:bCs/>
        </w:rPr>
      </w:pPr>
      <w:r w:rsidRPr="00EE0552">
        <w:rPr>
          <w:rFonts w:eastAsiaTheme="minorEastAsia" w:cs="바탕"/>
          <w:bCs/>
        </w:rPr>
        <w:t xml:space="preserve">Generally, SRS resource sets configured for </w:t>
      </w:r>
      <w:r>
        <w:rPr>
          <w:rFonts w:eastAsiaTheme="minorEastAsia" w:cs="바탕"/>
          <w:bCs/>
        </w:rPr>
        <w:t>beam management (BM) d</w:t>
      </w:r>
      <w:r w:rsidRPr="00EE0552">
        <w:rPr>
          <w:rFonts w:eastAsiaTheme="minorEastAsia" w:cs="바탕"/>
          <w:bCs/>
        </w:rPr>
        <w:t>o not assume QCL separately, and this depends on UE implementation.</w:t>
      </w:r>
      <w:r>
        <w:rPr>
          <w:rFonts w:eastAsiaTheme="minorEastAsia" w:cs="바탕"/>
          <w:bCs/>
        </w:rPr>
        <w:t xml:space="preserve"> </w:t>
      </w:r>
      <w:r w:rsidRPr="00EE0552">
        <w:rPr>
          <w:rFonts w:eastAsiaTheme="minorEastAsia" w:cs="바탕"/>
          <w:bCs/>
        </w:rPr>
        <w:t>Particularly, for UL BM targeting UL TRP, a DL QCL relationship cannot be configured.</w:t>
      </w:r>
      <w:r>
        <w:rPr>
          <w:rFonts w:eastAsiaTheme="minorEastAsia" w:cs="바탕"/>
          <w:bCs/>
        </w:rPr>
        <w:t xml:space="preserve"> </w:t>
      </w:r>
      <w:r w:rsidRPr="00EE0552">
        <w:rPr>
          <w:rFonts w:eastAsiaTheme="minorEastAsia" w:cs="바탕"/>
          <w:bCs/>
        </w:rPr>
        <w:t xml:space="preserve">In cases where no TCI state is provided, it is necessary to determine how to set the </w:t>
      </w:r>
      <w:r w:rsidRPr="00EE0552">
        <w:rPr>
          <w:rFonts w:eastAsiaTheme="minorEastAsia" w:cs="바탕"/>
          <w:bCs/>
        </w:rPr>
        <w:lastRenderedPageBreak/>
        <w:t>CLPC adjustment state for SRS transmission.</w:t>
      </w:r>
      <w:r>
        <w:rPr>
          <w:rFonts w:eastAsiaTheme="minorEastAsia" w:cs="바탕"/>
          <w:bCs/>
        </w:rPr>
        <w:t xml:space="preserve"> </w:t>
      </w:r>
      <w:r w:rsidRPr="00EE0552">
        <w:rPr>
          <w:rFonts w:eastAsiaTheme="minorEastAsia" w:cs="바탕"/>
          <w:bCs/>
        </w:rPr>
        <w:t>Additionally, since the PL offset value is configured in the TCI state, it is also necessary to determine the PL offset value for SRS transmission if the TCI state is not configured for the BM SRS resource set.</w:t>
      </w:r>
      <w:r>
        <w:rPr>
          <w:rFonts w:eastAsiaTheme="minorEastAsia" w:cs="바탕"/>
          <w:bCs/>
        </w:rPr>
        <w:t xml:space="preserve"> </w:t>
      </w:r>
      <w:r w:rsidRPr="00EE0552">
        <w:rPr>
          <w:rFonts w:eastAsiaTheme="minorEastAsia" w:cs="바탕"/>
          <w:bCs/>
        </w:rPr>
        <w:t>Furthermore, if two TAGs (Timing Advance Groups) are configured, it is necessary to determine which TAG ID should be used for UL timing.</w:t>
      </w:r>
      <w:r>
        <w:rPr>
          <w:rFonts w:eastAsiaTheme="minorEastAsia" w:cs="바탕"/>
          <w:bCs/>
        </w:rPr>
        <w:t xml:space="preserve"> There are t</w:t>
      </w:r>
      <w:r w:rsidRPr="00EE0552">
        <w:rPr>
          <w:rFonts w:eastAsiaTheme="minorEastAsia" w:cs="바탕"/>
          <w:bCs/>
        </w:rPr>
        <w:t>wo options can be considered</w:t>
      </w:r>
      <w:r>
        <w:rPr>
          <w:rFonts w:eastAsiaTheme="minorEastAsia" w:cs="바탕"/>
          <w:bCs/>
        </w:rPr>
        <w:t>. Option 1 c</w:t>
      </w:r>
      <w:r w:rsidRPr="00EE0552">
        <w:rPr>
          <w:rFonts w:eastAsiaTheme="minorEastAsia" w:cs="바탕"/>
          <w:bCs/>
        </w:rPr>
        <w:t>onfigure</w:t>
      </w:r>
      <w:r>
        <w:rPr>
          <w:rFonts w:eastAsiaTheme="minorEastAsia" w:cs="바탕"/>
          <w:bCs/>
        </w:rPr>
        <w:t>s</w:t>
      </w:r>
      <w:r w:rsidRPr="00EE0552">
        <w:rPr>
          <w:rFonts w:eastAsiaTheme="minorEastAsia" w:cs="바탕"/>
          <w:bCs/>
        </w:rPr>
        <w:t xml:space="preserve"> the TCI state for the SRS resource with the lowest ID.</w:t>
      </w:r>
      <w:r>
        <w:rPr>
          <w:rFonts w:eastAsiaTheme="minorEastAsia" w:cs="바탕"/>
          <w:bCs/>
        </w:rPr>
        <w:t xml:space="preserve"> </w:t>
      </w:r>
      <w:r w:rsidRPr="00EE0552">
        <w:rPr>
          <w:rFonts w:eastAsiaTheme="minorEastAsia" w:cs="바탕"/>
          <w:bCs/>
        </w:rPr>
        <w:t xml:space="preserve">If other SRS resources in the SRS resource set are not configured with a TCI state, UE ignores the QCL source </w:t>
      </w:r>
      <w:r>
        <w:rPr>
          <w:rFonts w:eastAsiaTheme="minorEastAsia" w:cs="바탕"/>
          <w:bCs/>
        </w:rPr>
        <w:t xml:space="preserve">RS </w:t>
      </w:r>
      <w:r w:rsidRPr="00EE0552">
        <w:rPr>
          <w:rFonts w:eastAsiaTheme="minorEastAsia" w:cs="바탕"/>
          <w:bCs/>
        </w:rPr>
        <w:t>of the TCI state.</w:t>
      </w:r>
      <w:r>
        <w:rPr>
          <w:rFonts w:eastAsiaTheme="minorEastAsia" w:cs="바탕"/>
          <w:bCs/>
        </w:rPr>
        <w:t xml:space="preserve"> </w:t>
      </w:r>
      <w:r w:rsidRPr="00EE0552">
        <w:rPr>
          <w:rFonts w:eastAsiaTheme="minorEastAsia" w:cs="바탕"/>
          <w:bCs/>
        </w:rPr>
        <w:t>Option 2</w:t>
      </w:r>
      <w:r>
        <w:rPr>
          <w:rFonts w:eastAsiaTheme="minorEastAsia" w:cs="바탕"/>
          <w:bCs/>
        </w:rPr>
        <w:t xml:space="preserve"> clearly </w:t>
      </w:r>
      <w:r w:rsidRPr="00EE0552">
        <w:rPr>
          <w:rFonts w:eastAsiaTheme="minorEastAsia" w:cs="바탕"/>
          <w:bCs/>
        </w:rPr>
        <w:t>configure</w:t>
      </w:r>
      <w:r>
        <w:rPr>
          <w:rFonts w:eastAsiaTheme="minorEastAsia" w:cs="바탕"/>
          <w:bCs/>
        </w:rPr>
        <w:t>s</w:t>
      </w:r>
      <w:r w:rsidRPr="00EE0552">
        <w:rPr>
          <w:rFonts w:eastAsiaTheme="minorEastAsia" w:cs="바탕"/>
          <w:bCs/>
        </w:rPr>
        <w:t xml:space="preserve"> CLI, TAG ID, and PL offset values for SRS resource sets without TCI state configuration.</w:t>
      </w:r>
    </w:p>
    <w:p w14:paraId="443EFFD6" w14:textId="77777777" w:rsidR="004C2043" w:rsidRDefault="00EE0552" w:rsidP="00EE0552">
      <w:pPr>
        <w:widowControl/>
        <w:autoSpaceDE/>
        <w:autoSpaceDN/>
        <w:spacing w:after="200" w:line="276" w:lineRule="auto"/>
        <w:rPr>
          <w:rFonts w:eastAsiaTheme="minorEastAsia" w:cs="바탕"/>
          <w:bCs/>
        </w:rPr>
      </w:pPr>
      <w:r w:rsidRPr="00EE0552">
        <w:rPr>
          <w:rFonts w:eastAsiaTheme="minorEastAsia" w:cs="바탕"/>
          <w:bCs/>
        </w:rPr>
        <w:t>The TCI state configured for the SRS resource with the lowest ID can be used to determine CLI, TAG ID, and PL offset values.</w:t>
      </w:r>
      <w:r>
        <w:rPr>
          <w:rFonts w:eastAsiaTheme="minorEastAsia" w:cs="바탕"/>
          <w:bCs/>
        </w:rPr>
        <w:t xml:space="preserve"> </w:t>
      </w:r>
      <w:r w:rsidRPr="00EE0552">
        <w:rPr>
          <w:rFonts w:eastAsiaTheme="minorEastAsia" w:cs="바탕"/>
          <w:bCs/>
        </w:rPr>
        <w:t>However, further clarification on the Tx filter for SRS resources in the same SRS resource set is needed.</w:t>
      </w:r>
      <w:r>
        <w:rPr>
          <w:rFonts w:eastAsiaTheme="minorEastAsia" w:cs="바탕"/>
          <w:bCs/>
        </w:rPr>
        <w:t xml:space="preserve"> </w:t>
      </w:r>
      <w:r w:rsidRPr="00EE0552">
        <w:rPr>
          <w:rFonts w:eastAsiaTheme="minorEastAsia" w:cs="바탕"/>
          <w:bCs/>
        </w:rPr>
        <w:t>Since BM SRS transmission for UL TRP uses beam-sweeping-based SRS transmission for beam training, TRP 0 can select the optimal beam for UL TRP.</w:t>
      </w:r>
      <w:r>
        <w:rPr>
          <w:rFonts w:eastAsiaTheme="minorEastAsia" w:cs="바탕"/>
          <w:bCs/>
        </w:rPr>
        <w:t xml:space="preserve"> </w:t>
      </w:r>
      <w:r w:rsidRPr="00EE0552">
        <w:rPr>
          <w:rFonts w:eastAsiaTheme="minorEastAsia" w:cs="바탕"/>
          <w:bCs/>
        </w:rPr>
        <w:t>To achieve this, if other SRS resources in the SRS resource set are not configured with a TCI state, UE must ignore the QCL source reference signal (RS) of the TCI state.</w:t>
      </w:r>
      <w:r>
        <w:rPr>
          <w:rFonts w:eastAsiaTheme="minorEastAsia" w:cs="바탕"/>
          <w:bCs/>
        </w:rPr>
        <w:t xml:space="preserve"> </w:t>
      </w:r>
      <w:r w:rsidRPr="00EE0552">
        <w:rPr>
          <w:rFonts w:eastAsiaTheme="minorEastAsia" w:cs="바탕"/>
          <w:bCs/>
        </w:rPr>
        <w:t>Therefore, Option 2 is preferable as it is simpler than Option 1.</w:t>
      </w:r>
      <w:r w:rsidR="004C2043">
        <w:rPr>
          <w:rFonts w:eastAsiaTheme="minorEastAsia" w:cs="바탕"/>
          <w:bCs/>
        </w:rPr>
        <w:t xml:space="preserve"> </w:t>
      </w:r>
    </w:p>
    <w:p w14:paraId="32AC3D07" w14:textId="5293ACDC" w:rsidR="00CC6E2B" w:rsidRDefault="004C2043" w:rsidP="00EE0552">
      <w:pPr>
        <w:widowControl/>
        <w:autoSpaceDE/>
        <w:autoSpaceDN/>
        <w:spacing w:after="200" w:line="276" w:lineRule="auto"/>
        <w:rPr>
          <w:rFonts w:eastAsiaTheme="minorEastAsia" w:cs="바탕"/>
          <w:bCs/>
        </w:rPr>
      </w:pPr>
      <w:r>
        <w:rPr>
          <w:rFonts w:eastAsiaTheme="minorEastAsia" w:cs="바탕"/>
          <w:bCs/>
        </w:rPr>
        <w:t xml:space="preserve">In the case when </w:t>
      </w:r>
      <w:r w:rsidR="00EE0552" w:rsidRPr="00EE0552">
        <w:rPr>
          <w:rFonts w:eastAsiaTheme="minorEastAsia" w:cs="바탕"/>
          <w:bCs/>
        </w:rPr>
        <w:t xml:space="preserve">TRP 0 instructs UE to transmit SRS </w:t>
      </w:r>
      <w:r w:rsidR="009444A2">
        <w:rPr>
          <w:rFonts w:eastAsiaTheme="minorEastAsia" w:cs="바탕"/>
          <w:bCs/>
        </w:rPr>
        <w:t>in a q</w:t>
      </w:r>
      <w:r w:rsidR="00EE0552" w:rsidRPr="00EE0552">
        <w:rPr>
          <w:rFonts w:eastAsiaTheme="minorEastAsia" w:cs="바탕"/>
          <w:bCs/>
        </w:rPr>
        <w:t>uasi-omnidirectional or directional manner via RRC, MAC-CE, and/or DCI containing an SRS request field for PL offset determination/estimation</w:t>
      </w:r>
      <w:r>
        <w:rPr>
          <w:rFonts w:eastAsiaTheme="minorEastAsia" w:cs="바탕"/>
          <w:bCs/>
        </w:rPr>
        <w:t xml:space="preserve">, </w:t>
      </w:r>
      <w:r w:rsidR="00EE0552" w:rsidRPr="00EE0552">
        <w:rPr>
          <w:rFonts w:eastAsiaTheme="minorEastAsia" w:cs="바탕"/>
          <w:bCs/>
        </w:rPr>
        <w:t>UE</w:t>
      </w:r>
      <w:r>
        <w:rPr>
          <w:rFonts w:eastAsiaTheme="minorEastAsia" w:cs="바탕"/>
          <w:bCs/>
        </w:rPr>
        <w:t xml:space="preserve"> can transmit </w:t>
      </w:r>
      <w:r w:rsidR="00EE0552" w:rsidRPr="00EE0552">
        <w:rPr>
          <w:rFonts w:eastAsiaTheme="minorEastAsia" w:cs="바탕"/>
          <w:bCs/>
        </w:rPr>
        <w:t>an SRS resource set configured in a single resource to a designated time and frequency resource.</w:t>
      </w:r>
      <w:r w:rsidR="009444A2">
        <w:rPr>
          <w:rFonts w:eastAsiaTheme="minorEastAsia" w:cs="바탕"/>
          <w:bCs/>
        </w:rPr>
        <w:t xml:space="preserve"> </w:t>
      </w:r>
      <w:r w:rsidR="00EE0552" w:rsidRPr="00EE0552">
        <w:rPr>
          <w:rFonts w:eastAsiaTheme="minorEastAsia" w:cs="바탕"/>
          <w:bCs/>
        </w:rPr>
        <w:t>However, this could lead to the UL OOS problem mentioned earlier.</w:t>
      </w:r>
      <w:r w:rsidR="009444A2">
        <w:rPr>
          <w:rFonts w:eastAsiaTheme="minorEastAsia" w:cs="바탕"/>
          <w:bCs/>
        </w:rPr>
        <w:t xml:space="preserve"> </w:t>
      </w:r>
      <w:r w:rsidR="00EE0552" w:rsidRPr="00EE0552">
        <w:rPr>
          <w:rFonts w:eastAsiaTheme="minorEastAsia" w:cs="바탕"/>
          <w:bCs/>
        </w:rPr>
        <w:t>To resolve the UL OOS issue, TRP 0 may instruct UE to transmit at least two separately configured SRS resource sets at two different designated time and frequency resource sets.</w:t>
      </w:r>
      <w:r w:rsidR="009444A2">
        <w:rPr>
          <w:rFonts w:eastAsiaTheme="minorEastAsia" w:cs="바탕"/>
          <w:bCs/>
        </w:rPr>
        <w:t xml:space="preserve"> </w:t>
      </w:r>
      <w:r w:rsidR="00EE0552" w:rsidRPr="00EE0552">
        <w:rPr>
          <w:rFonts w:eastAsiaTheme="minorEastAsia" w:cs="바탕"/>
          <w:bCs/>
        </w:rPr>
        <w:t>Additionally, to address the unknown UL TRP issue mentioned earlier, one or more SRS resource sets may include beam-swept SRS resources in multiple directions.</w:t>
      </w:r>
    </w:p>
    <w:p w14:paraId="45C66B88" w14:textId="14AE08B7" w:rsidR="00D1713C" w:rsidRDefault="00EE0552" w:rsidP="00EE0552">
      <w:pPr>
        <w:widowControl/>
        <w:autoSpaceDE/>
        <w:autoSpaceDN/>
        <w:spacing w:after="200" w:line="276" w:lineRule="auto"/>
        <w:rPr>
          <w:rFonts w:eastAsiaTheme="minorEastAsia" w:cs="바탕"/>
          <w:bCs/>
        </w:rPr>
      </w:pPr>
      <w:r w:rsidRPr="00EE0552">
        <w:rPr>
          <w:rFonts w:eastAsiaTheme="minorEastAsia" w:cs="바탕"/>
          <w:bCs/>
        </w:rPr>
        <w:t xml:space="preserve">It should also be noted that the RRC, MAC-CE, and/or DCI </w:t>
      </w:r>
      <w:r w:rsidR="009444A2">
        <w:rPr>
          <w:rFonts w:eastAsiaTheme="minorEastAsia" w:cs="바탕"/>
          <w:bCs/>
        </w:rPr>
        <w:t xml:space="preserve">messages </w:t>
      </w:r>
      <w:r w:rsidRPr="00EE0552">
        <w:rPr>
          <w:rFonts w:eastAsiaTheme="minorEastAsia" w:cs="바탕"/>
          <w:bCs/>
        </w:rPr>
        <w:t>for PL offset determination/estimation includes the following fields:</w:t>
      </w:r>
      <w:r w:rsidR="009444A2">
        <w:rPr>
          <w:rFonts w:eastAsiaTheme="minorEastAsia" w:cs="바탕"/>
          <w:bCs/>
        </w:rPr>
        <w:t xml:space="preserve"> PL offset determination indicator and Transmission timing (TA) indicator. </w:t>
      </w:r>
      <w:r w:rsidRPr="00EE0552">
        <w:rPr>
          <w:rFonts w:eastAsiaTheme="minorEastAsia" w:cs="바탕"/>
          <w:bCs/>
        </w:rPr>
        <w:t>PL offset determination indicator</w:t>
      </w:r>
      <w:r w:rsidR="009444A2">
        <w:rPr>
          <w:rFonts w:eastAsiaTheme="minorEastAsia" w:cs="바탕"/>
          <w:bCs/>
        </w:rPr>
        <w:t xml:space="preserve"> c</w:t>
      </w:r>
      <w:r w:rsidRPr="00EE0552">
        <w:rPr>
          <w:rFonts w:eastAsiaTheme="minorEastAsia" w:cs="바탕"/>
          <w:bCs/>
        </w:rPr>
        <w:t>an be 1 bit</w:t>
      </w:r>
      <w:r w:rsidR="009444A2">
        <w:rPr>
          <w:rFonts w:eastAsiaTheme="minorEastAsia" w:cs="바탕"/>
          <w:bCs/>
        </w:rPr>
        <w:t xml:space="preserve">. </w:t>
      </w:r>
      <w:r w:rsidRPr="00EE0552">
        <w:rPr>
          <w:rFonts w:eastAsiaTheme="minorEastAsia" w:cs="바탕"/>
          <w:bCs/>
        </w:rPr>
        <w:t>For example, if the bit value is 1, it means that this RRC/MAC-CE/DCI is intended for TRP 0 to determine the PL offset value(s) for UL TRP(s).</w:t>
      </w:r>
      <w:r w:rsidR="009444A2">
        <w:rPr>
          <w:rFonts w:eastAsiaTheme="minorEastAsia" w:cs="바탕"/>
          <w:bCs/>
        </w:rPr>
        <w:t xml:space="preserve"> TA </w:t>
      </w:r>
      <w:r w:rsidRPr="00EE0552">
        <w:rPr>
          <w:rFonts w:eastAsiaTheme="minorEastAsia" w:cs="바탕"/>
          <w:bCs/>
        </w:rPr>
        <w:t>indicator</w:t>
      </w:r>
      <w:r w:rsidR="009444A2">
        <w:rPr>
          <w:rFonts w:eastAsiaTheme="minorEastAsia" w:cs="바탕"/>
          <w:bCs/>
        </w:rPr>
        <w:t xml:space="preserve"> c</w:t>
      </w:r>
      <w:r w:rsidRPr="00EE0552">
        <w:rPr>
          <w:rFonts w:eastAsiaTheme="minorEastAsia" w:cs="바탕"/>
          <w:bCs/>
        </w:rPr>
        <w:t>an be 1 bit</w:t>
      </w:r>
      <w:r w:rsidR="009444A2">
        <w:rPr>
          <w:rFonts w:eastAsiaTheme="minorEastAsia" w:cs="바탕"/>
          <w:bCs/>
        </w:rPr>
        <w:t xml:space="preserve">. </w:t>
      </w:r>
      <w:r w:rsidRPr="00EE0552">
        <w:rPr>
          <w:rFonts w:eastAsiaTheme="minorEastAsia" w:cs="바탕"/>
          <w:bCs/>
        </w:rPr>
        <w:t>For example</w:t>
      </w:r>
      <w:r w:rsidR="009444A2">
        <w:rPr>
          <w:rFonts w:eastAsiaTheme="minorEastAsia" w:cs="바탕"/>
          <w:bCs/>
        </w:rPr>
        <w:t>, i</w:t>
      </w:r>
      <w:r w:rsidRPr="00EE0552">
        <w:rPr>
          <w:rFonts w:eastAsiaTheme="minorEastAsia" w:cs="바탕"/>
          <w:bCs/>
        </w:rPr>
        <w:t>f the bit value is 0, it means that the transmission timing of the SRS resource set should follow the timing established during the connection setup between TRP 0 and UE for sending signals/channels to TRP 0.</w:t>
      </w:r>
      <w:r w:rsidR="009444A2">
        <w:rPr>
          <w:rFonts w:eastAsiaTheme="minorEastAsia" w:cs="바탕"/>
          <w:bCs/>
        </w:rPr>
        <w:t xml:space="preserve"> </w:t>
      </w:r>
      <w:r w:rsidRPr="00EE0552">
        <w:rPr>
          <w:rFonts w:eastAsiaTheme="minorEastAsia" w:cs="바탕"/>
          <w:bCs/>
        </w:rPr>
        <w:t>If the bit value is 1, it means that in addition to the transmission timing for sending signals/channels to TRP 0, the transmission timing mentioned later should also be included when transmitting the SRS resource set(s).</w:t>
      </w:r>
    </w:p>
    <w:p w14:paraId="546B7EDB" w14:textId="372827FB" w:rsidR="00AE72C0" w:rsidRPr="00AE72C0" w:rsidRDefault="00AE72C0" w:rsidP="00AE72C0">
      <w:pPr>
        <w:widowControl/>
        <w:autoSpaceDE/>
        <w:autoSpaceDN/>
        <w:spacing w:after="200" w:line="276" w:lineRule="auto"/>
        <w:rPr>
          <w:rFonts w:eastAsiaTheme="minorEastAsia" w:cs="바탕"/>
          <w:bCs/>
        </w:rPr>
      </w:pPr>
      <w:r w:rsidRPr="00AE72C0">
        <w:rPr>
          <w:rFonts w:eastAsiaTheme="minorEastAsia" w:cs="바탕"/>
          <w:bCs/>
        </w:rPr>
        <w:t xml:space="preserve">To aid in understanding whether the bit length of the </w:t>
      </w:r>
      <w:r>
        <w:rPr>
          <w:rFonts w:eastAsiaTheme="minorEastAsia" w:cs="바탕"/>
          <w:bCs/>
        </w:rPr>
        <w:t xml:space="preserve">TA </w:t>
      </w:r>
      <w:r w:rsidRPr="00AE72C0">
        <w:rPr>
          <w:rFonts w:eastAsiaTheme="minorEastAsia" w:cs="바탕"/>
          <w:bCs/>
        </w:rPr>
        <w:t>indicator field should be 1 bit, Fig</w:t>
      </w:r>
      <w:r>
        <w:rPr>
          <w:rFonts w:eastAsiaTheme="minorEastAsia" w:cs="바탕"/>
          <w:bCs/>
        </w:rPr>
        <w:t>. 5</w:t>
      </w:r>
      <w:r w:rsidRPr="00AE72C0">
        <w:rPr>
          <w:rFonts w:eastAsiaTheme="minorEastAsia" w:cs="바탕"/>
          <w:bCs/>
        </w:rPr>
        <w:t xml:space="preserve"> schematically illustrates a situation where the UL OOS issue occurs at UL TRP 1 and the minimum absolute value of OOS.</w:t>
      </w:r>
      <w:r>
        <w:rPr>
          <w:rFonts w:eastAsiaTheme="minorEastAsia" w:cs="바탕"/>
          <w:bCs/>
        </w:rPr>
        <w:t xml:space="preserve"> </w:t>
      </w:r>
      <w:r w:rsidRPr="00AE72C0">
        <w:rPr>
          <w:rFonts w:eastAsiaTheme="minorEastAsia" w:cs="바탕"/>
          <w:bCs/>
        </w:rPr>
        <w:t>As shown in Fig</w:t>
      </w:r>
      <w:r>
        <w:rPr>
          <w:rFonts w:eastAsiaTheme="minorEastAsia" w:cs="바탕"/>
          <w:bCs/>
        </w:rPr>
        <w:t>. 5</w:t>
      </w:r>
      <w:r w:rsidRPr="00AE72C0">
        <w:rPr>
          <w:rFonts w:eastAsiaTheme="minorEastAsia" w:cs="바탕"/>
          <w:bCs/>
        </w:rPr>
        <w:t xml:space="preserve">, to prevent desynchronization at UL TRP 1, when UE transmits using TA (Time Advance), the transmission timing TA2 must be advanced by a TA offset </w:t>
      </w:r>
      <m:oMath>
        <m:sSub>
          <m:sSubPr>
            <m:ctrlPr>
              <w:rPr>
                <w:rFonts w:ascii="Cambria Math" w:hAnsi="Cambria Math"/>
                <w:i/>
              </w:rPr>
            </m:ctrlPr>
          </m:sSubPr>
          <m:e>
            <m:r>
              <w:rPr>
                <w:rFonts w:ascii="Cambria Math" w:hAnsi="Cambria Math"/>
              </w:rPr>
              <m:t>∆</m:t>
            </m:r>
          </m:e>
          <m:sub>
            <m:r>
              <w:rPr>
                <w:rFonts w:ascii="Cambria Math" w:hAnsi="Cambria Math"/>
              </w:rPr>
              <m:t>TA</m:t>
            </m:r>
          </m:sub>
        </m:sSub>
      </m:oMath>
      <w:r w:rsidRPr="00AE72C0">
        <w:rPr>
          <w:rFonts w:eastAsiaTheme="minorEastAsia" w:cs="바탕"/>
          <w:bCs/>
        </w:rPr>
        <w:t>, which is greater than half of the CP duration, compared to the TA value TA1 between TRP 0 and UE.</w:t>
      </w:r>
    </w:p>
    <w:p w14:paraId="4ABE5D08" w14:textId="0F52D0C2" w:rsidR="009444A2" w:rsidRDefault="00AE72C0" w:rsidP="00AE72C0">
      <w:pPr>
        <w:widowControl/>
        <w:autoSpaceDE/>
        <w:autoSpaceDN/>
        <w:spacing w:after="200" w:line="276" w:lineRule="auto"/>
        <w:rPr>
          <w:rFonts w:eastAsiaTheme="minorEastAsia" w:cs="바탕"/>
          <w:bCs/>
        </w:rPr>
      </w:pPr>
      <w:r w:rsidRPr="00AE72C0">
        <w:rPr>
          <w:rFonts w:eastAsiaTheme="minorEastAsia" w:cs="바탕"/>
          <w:bCs/>
        </w:rPr>
        <w:t>Regarding the UL OOS issue, if support for two TAs is not available, this issue may occur between UE</w:t>
      </w:r>
      <w:r>
        <w:rPr>
          <w:rFonts w:eastAsiaTheme="minorEastAsia" w:cs="바탕"/>
          <w:bCs/>
        </w:rPr>
        <w:t xml:space="preserve"> </w:t>
      </w:r>
      <w:r w:rsidRPr="00AE72C0">
        <w:rPr>
          <w:rFonts w:eastAsiaTheme="minorEastAsia" w:cs="바탕"/>
          <w:bCs/>
        </w:rPr>
        <w:t>and UL TRP 1 when SRS transmission is required for PL offset determination or when a signal needs to be sent to UL TRP 1.</w:t>
      </w:r>
      <w:r>
        <w:rPr>
          <w:rFonts w:eastAsiaTheme="minorEastAsia" w:cs="바탕"/>
          <w:bCs/>
        </w:rPr>
        <w:t xml:space="preserve"> </w:t>
      </w:r>
      <w:r w:rsidRPr="00AE72C0">
        <w:rPr>
          <w:rFonts w:eastAsiaTheme="minorEastAsia" w:cs="바탕"/>
          <w:bCs/>
        </w:rPr>
        <w:t>In asymmetric scenario</w:t>
      </w:r>
      <w:r>
        <w:rPr>
          <w:rFonts w:eastAsiaTheme="minorEastAsia" w:cs="바탕"/>
          <w:bCs/>
        </w:rPr>
        <w:t xml:space="preserve"> 1</w:t>
      </w:r>
      <w:r w:rsidRPr="00AE72C0">
        <w:rPr>
          <w:rFonts w:eastAsiaTheme="minorEastAsia" w:cs="바탕"/>
          <w:bCs/>
        </w:rPr>
        <w:t xml:space="preserve"> with one TRP 0, one UE, and one UL TRP 1, Fig</w:t>
      </w:r>
      <w:r>
        <w:rPr>
          <w:rFonts w:eastAsiaTheme="minorEastAsia" w:cs="바탕"/>
          <w:bCs/>
        </w:rPr>
        <w:t xml:space="preserve">. 5 </w:t>
      </w:r>
      <w:r w:rsidRPr="00AE72C0">
        <w:rPr>
          <w:rFonts w:eastAsiaTheme="minorEastAsia" w:cs="바탕"/>
          <w:bCs/>
        </w:rPr>
        <w:t>illustrates the situation where OOS occurs at UL TRP 1 and represents the minimum absolute value of OOS.</w:t>
      </w:r>
      <w:r>
        <w:rPr>
          <w:rFonts w:eastAsiaTheme="minorEastAsia" w:cs="바탕"/>
          <w:bCs/>
        </w:rPr>
        <w:t xml:space="preserve"> </w:t>
      </w:r>
      <w:r w:rsidRPr="00AE72C0">
        <w:rPr>
          <w:rFonts w:eastAsiaTheme="minorEastAsia" w:cs="바탕"/>
          <w:bCs/>
        </w:rPr>
        <w:t xml:space="preserve">As shown in the figure, to prevent OOS at UL TRP 1, when UE transmits with timing advance (TA), the transmission timing of UE should be </w:t>
      </w:r>
      <m:oMath>
        <m:r>
          <w:rPr>
            <w:rFonts w:ascii="Cambria Math" w:hAnsi="Cambria Math"/>
          </w:rPr>
          <m:t>TA2</m:t>
        </m:r>
      </m:oMath>
      <w:r w:rsidRPr="00AE72C0">
        <w:rPr>
          <w:rFonts w:eastAsiaTheme="minorEastAsia" w:cs="바탕"/>
          <w:bCs/>
        </w:rPr>
        <w:t xml:space="preserve"> (i.e., </w:t>
      </w:r>
      <m:oMath>
        <m:r>
          <w:rPr>
            <w:rFonts w:ascii="Cambria Math" w:hAnsi="Cambria Math"/>
          </w:rPr>
          <m:t>TA1-</m:t>
        </m:r>
        <m:sSub>
          <m:sSubPr>
            <m:ctrlPr>
              <w:rPr>
                <w:rFonts w:ascii="Cambria Math" w:hAnsi="Cambria Math"/>
                <w:i/>
                <w:iCs/>
              </w:rPr>
            </m:ctrlPr>
          </m:sSubPr>
          <m:e>
            <m:r>
              <w:rPr>
                <w:rFonts w:ascii="Cambria Math" w:hAnsi="Cambria Math"/>
              </w:rPr>
              <m:t>∆</m:t>
            </m:r>
          </m:e>
          <m:sub>
            <m:r>
              <w:rPr>
                <w:rFonts w:ascii="Cambria Math" w:hAnsi="Cambria Math"/>
              </w:rPr>
              <m:t>TA</m:t>
            </m:r>
          </m:sub>
        </m:sSub>
      </m:oMath>
      <w:r w:rsidRPr="00AE72C0">
        <w:rPr>
          <w:rFonts w:eastAsiaTheme="minorEastAsia" w:cs="바탕"/>
          <w:bCs/>
        </w:rPr>
        <w:t xml:space="preserve">), where TA1 is the TA value between UE 0 and TRP 0, and </w:t>
      </w:r>
      <m:oMath>
        <m:sSub>
          <m:sSubPr>
            <m:ctrlPr>
              <w:rPr>
                <w:rFonts w:ascii="Cambria Math" w:hAnsi="Cambria Math"/>
                <w:i/>
              </w:rPr>
            </m:ctrlPr>
          </m:sSubPr>
          <m:e>
            <m:r>
              <w:rPr>
                <w:rFonts w:ascii="Cambria Math" w:hAnsi="Cambria Math"/>
              </w:rPr>
              <m:t>∆</m:t>
            </m:r>
          </m:e>
          <m:sub>
            <m:r>
              <w:rPr>
                <w:rFonts w:ascii="Cambria Math" w:hAnsi="Cambria Math"/>
              </w:rPr>
              <m:t>TA</m:t>
            </m:r>
          </m:sub>
        </m:sSub>
      </m:oMath>
      <w:r w:rsidRPr="00AE72C0">
        <w:rPr>
          <w:rFonts w:eastAsiaTheme="minorEastAsia" w:cs="바탕"/>
          <w:bCs/>
        </w:rPr>
        <w:t>is a TA offset greater than half of the CP duration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oMath>
      <w:r w:rsidRPr="00AE72C0">
        <w:rPr>
          <w:rFonts w:eastAsiaTheme="minorEastAsia" w:cs="바탕"/>
          <w:bCs/>
        </w:rPr>
        <w:t>).</w:t>
      </w:r>
      <w:r>
        <w:rPr>
          <w:rFonts w:eastAsiaTheme="minorEastAsia" w:cs="바탕"/>
          <w:bCs/>
        </w:rPr>
        <w:t xml:space="preserve"> </w:t>
      </w:r>
      <w:r w:rsidRPr="00AE72C0">
        <w:rPr>
          <w:rFonts w:eastAsiaTheme="minorEastAsia" w:cs="바탕"/>
          <w:bCs/>
        </w:rPr>
        <w:t xml:space="preserve">Therefore, to anticipate </w:t>
      </w:r>
      <w:r w:rsidRPr="00AE72C0">
        <w:rPr>
          <w:rFonts w:eastAsiaTheme="minorEastAsia" w:cs="바탕"/>
          <w:bCs/>
        </w:rPr>
        <w:lastRenderedPageBreak/>
        <w:t>UL OOS occurrence when sweeping SRS, Fig</w:t>
      </w:r>
      <w:r>
        <w:rPr>
          <w:rFonts w:eastAsiaTheme="minorEastAsia" w:cs="바탕"/>
          <w:bCs/>
        </w:rPr>
        <w:t>. 5</w:t>
      </w:r>
      <w:r w:rsidRPr="00AE72C0">
        <w:rPr>
          <w:rFonts w:eastAsiaTheme="minorEastAsia" w:cs="바탕"/>
          <w:bCs/>
        </w:rPr>
        <w:t xml:space="preserve"> suggests dividing SRS transmissions into two transmission timing groups and defining the Sampleoffset field</w:t>
      </w:r>
      <w:r>
        <w:rPr>
          <w:rFonts w:eastAsiaTheme="minorEastAsia" w:cs="바탕"/>
          <w:bCs/>
        </w:rPr>
        <w:t xml:space="preserve"> (i.e., TA indicator)</w:t>
      </w:r>
      <w:r w:rsidRPr="00AE72C0">
        <w:rPr>
          <w:rFonts w:eastAsiaTheme="minorEastAsia" w:cs="바탕"/>
          <w:bCs/>
        </w:rPr>
        <w:t>.</w:t>
      </w:r>
      <w:r>
        <w:rPr>
          <w:rFonts w:eastAsiaTheme="minorEastAsia" w:cs="바탕"/>
          <w:bCs/>
        </w:rPr>
        <w:t xml:space="preserve"> </w:t>
      </w:r>
      <w:r w:rsidRPr="00AE72C0">
        <w:rPr>
          <w:rFonts w:eastAsiaTheme="minorEastAsia" w:cs="바탕"/>
          <w:bCs/>
        </w:rPr>
        <w:t>If the Sampleoffset field value is 0, SRS is transmitted earlier (early) at the 1st TA timing for TRP 0.</w:t>
      </w:r>
      <w:r>
        <w:rPr>
          <w:rFonts w:eastAsiaTheme="minorEastAsia" w:cs="바탕"/>
          <w:bCs/>
        </w:rPr>
        <w:t xml:space="preserve"> </w:t>
      </w:r>
      <w:r w:rsidRPr="00AE72C0">
        <w:rPr>
          <w:rFonts w:eastAsiaTheme="minorEastAsia" w:cs="바탕"/>
          <w:bCs/>
        </w:rPr>
        <w:t>If the Sampleoffset field value is 1, SRS is transmitted at a delayed timing (delay), which is randomly chosen within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cp</m:t>
            </m:r>
          </m:sub>
        </m:sSub>
      </m:oMath>
      <w:r w:rsidRPr="00AE72C0">
        <w:rPr>
          <w:rFonts w:eastAsiaTheme="minorEastAsia" w:cs="바탕"/>
          <w:bCs/>
        </w:rPr>
        <w:t>) compared to the transmission timing for TRP 0.</w:t>
      </w:r>
      <w:r>
        <w:rPr>
          <w:rFonts w:eastAsiaTheme="minorEastAsia" w:cs="바탕"/>
          <w:bCs/>
        </w:rPr>
        <w:t xml:space="preserve"> </w:t>
      </w:r>
      <w:r w:rsidRPr="00AE72C0">
        <w:rPr>
          <w:rFonts w:eastAsiaTheme="minorEastAsia" w:cs="바탕"/>
          <w:bCs/>
        </w:rPr>
        <w:t>By implementing this two-group transmission timing-based SRS sweeping and performing beam sweeping for SRS within each group, it is possible to overcome the Unknown UL TRP issue and the UL OOS problem, allowing UE to determine/estimate the PL offset value of the closest surrounding UL TRP 1.</w:t>
      </w:r>
    </w:p>
    <w:p w14:paraId="771F5C65" w14:textId="09287832" w:rsidR="00AE72C0" w:rsidRDefault="00AE72C0" w:rsidP="00AE72C0">
      <w:pPr>
        <w:widowControl/>
        <w:autoSpaceDE/>
        <w:autoSpaceDN/>
        <w:spacing w:after="200" w:line="276" w:lineRule="auto"/>
        <w:rPr>
          <w:rFonts w:eastAsiaTheme="minorEastAsia" w:cs="바탕"/>
          <w:bCs/>
        </w:rPr>
      </w:pPr>
    </w:p>
    <w:p w14:paraId="69F11037" w14:textId="77777777" w:rsidR="00AE72C0" w:rsidRDefault="00AE72C0" w:rsidP="00AE72C0">
      <w:pPr>
        <w:jc w:val="center"/>
      </w:pPr>
      <w:r w:rsidRPr="00AE72C0">
        <w:drawing>
          <wp:inline distT="0" distB="0" distL="0" distR="0" wp14:anchorId="2B29EB64" wp14:editId="023836AB">
            <wp:extent cx="4103783" cy="2360403"/>
            <wp:effectExtent l="0" t="0" r="0" b="1905"/>
            <wp:docPr id="13" name="그림 1">
              <a:extLst xmlns:a="http://schemas.openxmlformats.org/drawingml/2006/main">
                <a:ext uri="{FF2B5EF4-FFF2-40B4-BE49-F238E27FC236}">
                  <a16:creationId xmlns:a16="http://schemas.microsoft.com/office/drawing/2014/main" id="{86B6C240-D046-453C-ADA2-21484390F2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86B6C240-D046-453C-ADA2-21484390F2E0}"/>
                        </a:ext>
                      </a:extLst>
                    </pic:cNvPr>
                    <pic:cNvPicPr>
                      <a:picLocks noChangeAspect="1"/>
                    </pic:cNvPicPr>
                  </pic:nvPicPr>
                  <pic:blipFill>
                    <a:blip r:embed="rId13"/>
                    <a:stretch>
                      <a:fillRect/>
                    </a:stretch>
                  </pic:blipFill>
                  <pic:spPr>
                    <a:xfrm>
                      <a:off x="0" y="0"/>
                      <a:ext cx="4114824" cy="2366754"/>
                    </a:xfrm>
                    <a:prstGeom prst="rect">
                      <a:avLst/>
                    </a:prstGeom>
                  </pic:spPr>
                </pic:pic>
              </a:graphicData>
            </a:graphic>
          </wp:inline>
        </w:drawing>
      </w:r>
    </w:p>
    <w:p w14:paraId="6007ED5D" w14:textId="77777777" w:rsidR="00AE72C0" w:rsidRDefault="00AE72C0" w:rsidP="00AE72C0">
      <w:pPr>
        <w:jc w:val="center"/>
      </w:pPr>
      <w:r w:rsidRPr="00340016">
        <w:t>Fig</w:t>
      </w:r>
      <w:r>
        <w:t xml:space="preserve">ure 5. </w:t>
      </w:r>
      <w:r w:rsidRPr="00CC6E2B">
        <w:t>Out-of-synchronization in asymmetric scenario 1</w:t>
      </w:r>
      <w:r>
        <w:t>.</w:t>
      </w:r>
    </w:p>
    <w:p w14:paraId="11020E24" w14:textId="77777777" w:rsidR="00AE72C0" w:rsidRDefault="00AE72C0" w:rsidP="004C2043">
      <w:pPr>
        <w:widowControl/>
        <w:autoSpaceDE/>
        <w:autoSpaceDN/>
        <w:spacing w:after="200" w:line="140" w:lineRule="exact"/>
        <w:rPr>
          <w:rFonts w:eastAsiaTheme="minorEastAsia" w:cs="바탕" w:hint="eastAsia"/>
          <w:bCs/>
        </w:rPr>
      </w:pPr>
    </w:p>
    <w:p w14:paraId="28374543" w14:textId="03D54C5C" w:rsidR="00F31D9C" w:rsidRDefault="00F31D9C" w:rsidP="00F31D9C">
      <w:pPr>
        <w:spacing w:after="60"/>
        <w:ind w:left="1100" w:hangingChars="500" w:hanging="1100"/>
        <w:rPr>
          <w:b/>
          <w:lang w:eastAsia="zh-CN"/>
        </w:rPr>
      </w:pPr>
      <w:r w:rsidRPr="0018228E">
        <w:rPr>
          <w:b/>
          <w:lang w:eastAsia="zh-CN"/>
        </w:rPr>
        <w:t xml:space="preserve">Proposal </w:t>
      </w:r>
      <w:r>
        <w:rPr>
          <w:b/>
          <w:lang w:eastAsia="zh-CN"/>
        </w:rPr>
        <w:t>4</w:t>
      </w:r>
      <w:r w:rsidRPr="0018228E">
        <w:rPr>
          <w:b/>
          <w:lang w:eastAsia="zh-CN"/>
        </w:rPr>
        <w:t xml:space="preserve">: </w:t>
      </w:r>
    </w:p>
    <w:p w14:paraId="6B68D448" w14:textId="119E4EB5" w:rsidR="00F31D9C" w:rsidRDefault="00F31D9C" w:rsidP="00F31D9C">
      <w:pPr>
        <w:widowControl/>
        <w:autoSpaceDE/>
        <w:autoSpaceDN/>
        <w:spacing w:after="120" w:line="276" w:lineRule="auto"/>
        <w:rPr>
          <w:bCs/>
          <w:lang w:eastAsia="zh-CN"/>
        </w:rPr>
      </w:pPr>
      <w:r>
        <w:rPr>
          <w:bCs/>
          <w:lang w:eastAsia="zh-CN"/>
        </w:rPr>
        <w:t>For the asymmetric DL sTRP/UL mTRP deployment scenarios, when</w:t>
      </w:r>
      <w:r>
        <w:rPr>
          <w:bCs/>
          <w:lang w:eastAsia="zh-CN"/>
        </w:rPr>
        <w:t xml:space="preserve"> the SRS resource set is not configured with TCI state, down-select one of the following alternatives for applying PL offset and one of the two separate SRS CLPC adjustment states on the SRS resource set:</w:t>
      </w:r>
    </w:p>
    <w:p w14:paraId="2FA4D028" w14:textId="5D667C87" w:rsidR="00F31D9C" w:rsidRPr="00F31D9C" w:rsidRDefault="00F31D9C" w:rsidP="00F31D9C">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 xml:space="preserve">Alt1: </w:t>
      </w:r>
      <w:r w:rsidRPr="00F31D9C">
        <w:rPr>
          <w:bCs/>
          <w:lang w:eastAsia="zh-CN"/>
        </w:rPr>
        <w:t>SRS resource with lowest ID should be configured with TCI state</w:t>
      </w:r>
    </w:p>
    <w:p w14:paraId="3FC4218F" w14:textId="292D23EE" w:rsidR="00F31D9C" w:rsidRDefault="00F31D9C" w:rsidP="00F31D9C">
      <w:pPr>
        <w:pStyle w:val="a4"/>
        <w:widowControl/>
        <w:numPr>
          <w:ilvl w:val="1"/>
          <w:numId w:val="6"/>
        </w:numPr>
        <w:autoSpaceDE/>
        <w:autoSpaceDN/>
        <w:spacing w:after="0" w:line="276" w:lineRule="auto"/>
        <w:ind w:leftChars="0"/>
        <w:rPr>
          <w:rFonts w:eastAsiaTheme="minorEastAsia" w:cs="바탕"/>
          <w:bCs/>
          <w:sz w:val="20"/>
          <w:szCs w:val="20"/>
        </w:rPr>
      </w:pPr>
      <w:r w:rsidRPr="00F31D9C">
        <w:rPr>
          <w:rFonts w:eastAsiaTheme="minorEastAsia" w:cs="바탕"/>
          <w:bCs/>
          <w:sz w:val="20"/>
          <w:szCs w:val="20"/>
        </w:rPr>
        <w:t>UE ignore QCL source RS of the TCI state if other SRS resources in the SRS resource set is not configured with TCI state.</w:t>
      </w:r>
    </w:p>
    <w:p w14:paraId="5D9F6A19" w14:textId="108B34C1" w:rsidR="00F31D9C" w:rsidRDefault="00F31D9C" w:rsidP="00F31D9C">
      <w:pPr>
        <w:pStyle w:val="a4"/>
        <w:numPr>
          <w:ilvl w:val="0"/>
          <w:numId w:val="6"/>
        </w:numPr>
        <w:ind w:leftChars="0"/>
        <w:rPr>
          <w:bCs/>
          <w:lang w:eastAsia="zh-CN"/>
        </w:rPr>
      </w:pPr>
      <w:r w:rsidRPr="00F31D9C">
        <w:rPr>
          <w:bCs/>
          <w:lang w:eastAsia="zh-CN"/>
        </w:rPr>
        <w:t>Alt1: configure CLI, TAG ID</w:t>
      </w:r>
      <w:r>
        <w:rPr>
          <w:bCs/>
          <w:lang w:eastAsia="zh-CN"/>
        </w:rPr>
        <w:t xml:space="preserve">, PL offset, and/or </w:t>
      </w:r>
      <w:r w:rsidR="004C2043">
        <w:rPr>
          <w:bCs/>
          <w:lang w:eastAsia="zh-CN"/>
        </w:rPr>
        <w:t>Sampleoffset (</w:t>
      </w:r>
      <w:r>
        <w:rPr>
          <w:rFonts w:hint="eastAsia"/>
          <w:bCs/>
        </w:rPr>
        <w:t>T</w:t>
      </w:r>
      <w:r>
        <w:rPr>
          <w:bCs/>
        </w:rPr>
        <w:t>A</w:t>
      </w:r>
      <w:r w:rsidR="004C2043">
        <w:rPr>
          <w:bCs/>
        </w:rPr>
        <w:t xml:space="preserve"> indicator</w:t>
      </w:r>
      <w:r>
        <w:rPr>
          <w:bCs/>
        </w:rPr>
        <w:t>)</w:t>
      </w:r>
      <w:r w:rsidRPr="00F31D9C">
        <w:rPr>
          <w:bCs/>
          <w:lang w:eastAsia="zh-CN"/>
        </w:rPr>
        <w:t xml:space="preserve"> for SRS resource set without TCI state indication</w:t>
      </w:r>
      <w:r>
        <w:rPr>
          <w:bCs/>
          <w:lang w:eastAsia="zh-CN"/>
        </w:rPr>
        <w:t>.</w:t>
      </w:r>
    </w:p>
    <w:p w14:paraId="47738743" w14:textId="77777777" w:rsidR="004C2043" w:rsidRPr="004C2043" w:rsidRDefault="004C2043" w:rsidP="004C2043">
      <w:pPr>
        <w:widowControl/>
        <w:autoSpaceDE/>
        <w:autoSpaceDN/>
        <w:spacing w:after="200" w:line="140" w:lineRule="exact"/>
        <w:rPr>
          <w:rFonts w:eastAsia="SimSun" w:hint="eastAsia"/>
          <w:bCs/>
          <w:lang w:eastAsia="zh-CN"/>
        </w:rPr>
      </w:pPr>
    </w:p>
    <w:p w14:paraId="7014FCBF" w14:textId="46C220AB" w:rsidR="008E5259" w:rsidRDefault="00AE72C0" w:rsidP="008E5259">
      <w:r w:rsidRPr="008640FC">
        <w:rPr>
          <w:rFonts w:hint="eastAsia"/>
        </w:rPr>
        <w:t>A</w:t>
      </w:r>
      <w:r w:rsidRPr="008640FC">
        <w:t xml:space="preserve">fter </w:t>
      </w:r>
      <w:r w:rsidR="00456D7F" w:rsidRPr="008640FC">
        <w:t xml:space="preserve">requesting </w:t>
      </w:r>
      <w:r w:rsidR="008E5259" w:rsidRPr="008640FC">
        <w:t>beam-swept and TA-swept SRS transmission</w:t>
      </w:r>
      <w:r w:rsidR="008E5259">
        <w:t xml:space="preserve">, </w:t>
      </w:r>
      <w:r w:rsidR="008E5259">
        <w:t>according to the instruction of TRP 0, UE transmits beam-swept and transmission timing-swept SRS resource sets with the transmission power obtained from the DL RS of TRP 0.</w:t>
      </w:r>
      <w:r w:rsidR="008E5259">
        <w:t xml:space="preserve"> </w:t>
      </w:r>
      <w:r w:rsidR="008E5259">
        <w:t>UL TRP 1 estimates these transmitted SRS signals and, from the optimal SRS received from UE that exceeds a threshold, obtains the PL offset value or the received power for TRP 0 to calculate the PL offset, a reference reception timing value, and the resource set information of the optimal SRS. UL TRP 1 then transmits this information to TRP 0 via the network.</w:t>
      </w:r>
      <w:r w:rsidR="008E5259">
        <w:t xml:space="preserve"> </w:t>
      </w:r>
    </w:p>
    <w:p w14:paraId="282D215D" w14:textId="312B31A0" w:rsidR="008E5259" w:rsidRDefault="008E5259" w:rsidP="008E5259">
      <w:r>
        <w:t>Upon receiving this information, TRP 0 calculates the PL offset to be applied to UL TRP 1 near UE and determines the joint/UL TCI state that UE should apply when transmitting uplink to UL TRP 1 in the future.</w:t>
      </w:r>
      <w:r>
        <w:t xml:space="preserve"> </w:t>
      </w:r>
      <w:r>
        <w:t>It should be noted that the activated joint/UL TCI state is obtained from the resource set information of the optimal SRS.</w:t>
      </w:r>
      <w:r>
        <w:t xml:space="preserve"> </w:t>
      </w:r>
    </w:p>
    <w:p w14:paraId="72FFACD2" w14:textId="7B70FB9B" w:rsidR="008E5259" w:rsidRDefault="008E5259" w:rsidP="008E5259">
      <w:r>
        <w:lastRenderedPageBreak/>
        <w:t>R</w:t>
      </w:r>
      <w:r>
        <w:t>egarding the PL offset(s) and joint/UL TCI state(s) estimated/determined by TRP 0, TRP 0 reports the mapping information of PL offset and delta PL configurations associated with the activated joint/UL TCI state(s) to UE and updates them.</w:t>
      </w:r>
      <w:r>
        <w:t xml:space="preserve"> </w:t>
      </w:r>
      <w:r>
        <w:t>Specifically, TRP 0 transmits the mapping information of the activated joint/UL TCI state(s) and the associated PL offset and delta PL configuration to UE via RRC</w:t>
      </w:r>
      <w:r>
        <w:t xml:space="preserve">. </w:t>
      </w:r>
      <w:r>
        <w:t>It should be noted that, to reduce the number of information transmission bits, instead of transmitting the TCI state information itself, TRP 0 may map it to a TCI state codepoint indication configuration.</w:t>
      </w:r>
      <w:r>
        <w:t xml:space="preserve"> </w:t>
      </w:r>
    </w:p>
    <w:p w14:paraId="5364E243" w14:textId="1A1228C8" w:rsidR="00F35713" w:rsidRPr="00F35713" w:rsidRDefault="00F35713" w:rsidP="00F35713">
      <w:r w:rsidRPr="00F35713">
        <w:rPr>
          <w:rFonts w:hint="eastAsia"/>
        </w:rPr>
        <w:t>I</w:t>
      </w:r>
      <w:r w:rsidRPr="00F35713">
        <w:t>n RAN1</w:t>
      </w:r>
      <w:r w:rsidRPr="008E53CF">
        <w:t>#117 [</w:t>
      </w:r>
      <w:r w:rsidRPr="008E53CF">
        <w:t>9</w:t>
      </w:r>
      <w:r w:rsidRPr="008E53CF">
        <w:t>], it was agreed that</w:t>
      </w:r>
      <w:r w:rsidRPr="00F35713">
        <w:t xml:space="preserve"> MAC-CE based update for PL offset included in TCI state as follows:</w:t>
      </w:r>
    </w:p>
    <w:tbl>
      <w:tblPr>
        <w:tblStyle w:val="a9"/>
        <w:tblW w:w="0" w:type="auto"/>
        <w:tblLook w:val="04A0" w:firstRow="1" w:lastRow="0" w:firstColumn="1" w:lastColumn="0" w:noHBand="0" w:noVBand="1"/>
      </w:tblPr>
      <w:tblGrid>
        <w:gridCol w:w="9288"/>
      </w:tblGrid>
      <w:tr w:rsidR="00F35713" w14:paraId="60BFF1FB" w14:textId="77777777" w:rsidTr="004E4F85">
        <w:tc>
          <w:tcPr>
            <w:tcW w:w="9629" w:type="dxa"/>
          </w:tcPr>
          <w:p w14:paraId="604903DF" w14:textId="77777777" w:rsidR="00F35713" w:rsidRPr="00F35713" w:rsidRDefault="00F35713" w:rsidP="004E4F85">
            <w:pPr>
              <w:rPr>
                <w:szCs w:val="20"/>
                <w:highlight w:val="green"/>
              </w:rPr>
            </w:pPr>
            <w:r w:rsidRPr="00F35713">
              <w:rPr>
                <w:szCs w:val="20"/>
                <w:highlight w:val="green"/>
              </w:rPr>
              <w:t>Agreement</w:t>
            </w:r>
          </w:p>
          <w:p w14:paraId="6C26728D" w14:textId="77777777" w:rsidR="00F35713" w:rsidRPr="00F35713" w:rsidRDefault="00F35713" w:rsidP="004E4F85">
            <w:pPr>
              <w:rPr>
                <w:szCs w:val="20"/>
                <w:lang w:eastAsia="zh-CN"/>
              </w:rPr>
            </w:pPr>
            <w:r w:rsidRPr="00F35713">
              <w:rPr>
                <w:szCs w:val="20"/>
                <w:lang w:eastAsia="zh-CN"/>
              </w:rPr>
              <w:t>For the association between PL offset and joint/UL TCI state, support the following</w:t>
            </w:r>
          </w:p>
          <w:p w14:paraId="1A0584AF" w14:textId="77777777" w:rsidR="00F35713" w:rsidRPr="00EB0872" w:rsidRDefault="00F35713" w:rsidP="004E4F85">
            <w:pPr>
              <w:widowControl/>
              <w:numPr>
                <w:ilvl w:val="0"/>
                <w:numId w:val="4"/>
              </w:numPr>
              <w:autoSpaceDE/>
              <w:autoSpaceDN/>
              <w:spacing w:after="0"/>
            </w:pPr>
            <w:r w:rsidRPr="00F35713">
              <w:rPr>
                <w:szCs w:val="20"/>
                <w:lang w:eastAsia="zh-CN"/>
              </w:rPr>
              <w:t>Alt1b: One PL offset value is configured in a joint or UL TCI state by RRC, where different PL offset values can be configured to different joint or UL TCI states. A MAC CE can update the PL offset value(s) for joint or UL TCI state(s).</w:t>
            </w:r>
          </w:p>
        </w:tc>
      </w:tr>
    </w:tbl>
    <w:p w14:paraId="38716F0E" w14:textId="72BE4EC4" w:rsidR="00F35713" w:rsidRDefault="00F35713" w:rsidP="008E5259"/>
    <w:p w14:paraId="0A46CAEE" w14:textId="1150A7F3" w:rsidR="008E5259" w:rsidRDefault="004C2043" w:rsidP="008E5259">
      <w:r>
        <w:t>W</w:t>
      </w:r>
      <w:r w:rsidR="008E5259">
        <w:t>hen UE moves, the PL offset value associated with the activated/indicated TCI state may change.</w:t>
      </w:r>
      <w:r w:rsidR="008E5259">
        <w:t xml:space="preserve"> </w:t>
      </w:r>
      <w:r w:rsidR="008E5259">
        <w:t>In this case, to notify the updated value, MAC-CE can be used to update and transmit the PL offset and delta PL index information associated with the activated joint/UL TCI state(s) to UE.</w:t>
      </w:r>
      <w:r w:rsidR="008E5259">
        <w:t xml:space="preserve"> </w:t>
      </w:r>
      <w:r w:rsidR="008E5259">
        <w:t>However, since this may result in resource waste, it should be noted that to prevent unnecessary updates, the PL offset index associated with the unchanged activated joint/UL TCI state(s) remains the same, while only the delta PL index is adjusted to reflect the updated PL offset value.</w:t>
      </w:r>
      <w:r w:rsidR="008E5259">
        <w:t xml:space="preserve"> </w:t>
      </w:r>
    </w:p>
    <w:p w14:paraId="74899C4C" w14:textId="6855E7DA" w:rsidR="00CC6E2B" w:rsidRDefault="008E5259" w:rsidP="008E5259">
      <w:r>
        <w:t>Furthermore, if the updated PL offset value associated with the activated/indicated TCI state exceeds the range that can be represented by the delta PL index, the PL offset index associated with the activated/indicated TCI state must be changed.</w:t>
      </w:r>
      <w:r>
        <w:t xml:space="preserve"> </w:t>
      </w:r>
      <w:r>
        <w:t>To accomplish this, TRP 0 can update and transmit the mapping information of the activated joint/UL TCI state(s) and their associated PL offset and delta PL configurations to UE via RRC.</w:t>
      </w:r>
      <w:r>
        <w:t xml:space="preserve"> </w:t>
      </w:r>
      <w:r>
        <w:t>After this, the above processes are repeated to update the activated joint/UL TCI state, PL offset index, and delta PL index.</w:t>
      </w:r>
    </w:p>
    <w:p w14:paraId="42AC76EE" w14:textId="77777777" w:rsidR="008E5259" w:rsidRPr="00CC6E2B" w:rsidRDefault="008E5259" w:rsidP="008E5259"/>
    <w:p w14:paraId="698BF104" w14:textId="6D942B81" w:rsidR="004829BE" w:rsidRPr="008E5259" w:rsidRDefault="003436AC" w:rsidP="008E5259">
      <w:pPr>
        <w:spacing w:after="60"/>
        <w:ind w:left="1100" w:hangingChars="500" w:hanging="1100"/>
        <w:rPr>
          <w:b/>
          <w:lang w:eastAsia="zh-CN"/>
        </w:rPr>
      </w:pPr>
      <w:r w:rsidRPr="008E5259">
        <w:rPr>
          <w:b/>
          <w:lang w:eastAsia="zh-CN"/>
        </w:rPr>
        <w:t>Proposal 5</w:t>
      </w:r>
      <w:r w:rsidR="008E5259">
        <w:rPr>
          <w:b/>
          <w:lang w:eastAsia="zh-CN"/>
        </w:rPr>
        <w:t>:</w:t>
      </w:r>
    </w:p>
    <w:p w14:paraId="25698D1B" w14:textId="77777777" w:rsidR="004829BE" w:rsidRDefault="004829BE" w:rsidP="004829BE">
      <w:r>
        <w:t>For the association between PL offset and joint/UL TCI state, support the following</w:t>
      </w:r>
    </w:p>
    <w:p w14:paraId="7F910A27" w14:textId="05932BC4" w:rsidR="004829BE" w:rsidRPr="00456D7F" w:rsidRDefault="004829BE" w:rsidP="00B94551">
      <w:pPr>
        <w:pStyle w:val="a4"/>
        <w:numPr>
          <w:ilvl w:val="0"/>
          <w:numId w:val="17"/>
        </w:numPr>
        <w:autoSpaceDE/>
        <w:autoSpaceDN/>
        <w:snapToGrid w:val="0"/>
        <w:spacing w:beforeLines="50" w:before="120" w:afterLines="50" w:after="120"/>
        <w:ind w:leftChars="0"/>
        <w:rPr>
          <w:rFonts w:eastAsiaTheme="minorEastAsia" w:cs="바탕"/>
          <w:bCs/>
        </w:rPr>
      </w:pPr>
      <w:r w:rsidRPr="00456D7F">
        <w:rPr>
          <w:rFonts w:eastAsiaTheme="minorEastAsia" w:cs="바탕"/>
          <w:bCs/>
        </w:rPr>
        <w:t xml:space="preserve">A pair of PL offset index and delta PL index corresponding to one PL offset value </w:t>
      </w:r>
      <w:r w:rsidRPr="00456D7F">
        <w:rPr>
          <w:rFonts w:eastAsiaTheme="minorEastAsia" w:cs="바탕"/>
          <w:bCs/>
        </w:rPr>
        <w:t>is configured in a</w:t>
      </w:r>
      <w:r w:rsidRPr="00456D7F">
        <w:rPr>
          <w:rFonts w:eastAsiaTheme="minorEastAsia" w:cs="바탕"/>
          <w:bCs/>
        </w:rPr>
        <w:t xml:space="preserve">n activated </w:t>
      </w:r>
      <w:r w:rsidRPr="00456D7F">
        <w:rPr>
          <w:rFonts w:eastAsiaTheme="minorEastAsia" w:cs="바탕"/>
          <w:bCs/>
        </w:rPr>
        <w:t>joint</w:t>
      </w:r>
      <w:r w:rsidRPr="00456D7F">
        <w:rPr>
          <w:rFonts w:eastAsiaTheme="minorEastAsia" w:cs="바탕"/>
          <w:bCs/>
        </w:rPr>
        <w:t>/</w:t>
      </w:r>
      <w:r w:rsidRPr="00456D7F">
        <w:rPr>
          <w:rFonts w:eastAsiaTheme="minorEastAsia" w:cs="바탕"/>
          <w:bCs/>
        </w:rPr>
        <w:t>UL TCI state by RRC</w:t>
      </w:r>
      <w:r w:rsidRPr="00456D7F">
        <w:rPr>
          <w:rFonts w:eastAsiaTheme="minorEastAsia" w:cs="바탕"/>
          <w:bCs/>
        </w:rPr>
        <w:t xml:space="preserve">, </w:t>
      </w:r>
      <w:r w:rsidRPr="00456D7F">
        <w:rPr>
          <w:rFonts w:eastAsiaTheme="minorEastAsia" w:cs="바탕"/>
          <w:bCs/>
        </w:rPr>
        <w:t>where different PL offset values can be configured to different joint or UL TCI states.</w:t>
      </w:r>
      <w:r w:rsidRPr="00456D7F">
        <w:rPr>
          <w:rFonts w:eastAsiaTheme="minorEastAsia" w:cs="바탕"/>
          <w:bCs/>
        </w:rPr>
        <w:t xml:space="preserve"> </w:t>
      </w:r>
      <w:r w:rsidRPr="00456D7F">
        <w:rPr>
          <w:rFonts w:eastAsiaTheme="minorEastAsia" w:cs="바탕"/>
          <w:bCs/>
        </w:rPr>
        <w:t xml:space="preserve">A MAC CE can update the </w:t>
      </w:r>
      <w:r w:rsidRPr="00456D7F">
        <w:rPr>
          <w:rFonts w:eastAsiaTheme="minorEastAsia" w:cs="바탕"/>
          <w:bCs/>
        </w:rPr>
        <w:t xml:space="preserve">delta PL index(es) </w:t>
      </w:r>
      <w:r w:rsidRPr="00456D7F">
        <w:rPr>
          <w:rFonts w:eastAsiaTheme="minorEastAsia" w:cs="바탕"/>
          <w:bCs/>
        </w:rPr>
        <w:t xml:space="preserve">for </w:t>
      </w:r>
      <w:r w:rsidRPr="00456D7F">
        <w:rPr>
          <w:rFonts w:eastAsiaTheme="minorEastAsia" w:cs="바탕"/>
          <w:bCs/>
        </w:rPr>
        <w:t xml:space="preserve">activated </w:t>
      </w:r>
      <w:r w:rsidRPr="00456D7F">
        <w:rPr>
          <w:rFonts w:eastAsiaTheme="minorEastAsia" w:cs="바탕"/>
          <w:bCs/>
        </w:rPr>
        <w:t>joint or UL TCI state(s).</w:t>
      </w:r>
    </w:p>
    <w:p w14:paraId="71D8CE26" w14:textId="441A5FBE" w:rsidR="004829BE" w:rsidRDefault="004829BE" w:rsidP="004829BE">
      <w:pPr>
        <w:autoSpaceDE/>
        <w:autoSpaceDN/>
        <w:snapToGrid w:val="0"/>
        <w:spacing w:beforeLines="50" w:before="120" w:afterLines="50" w:after="120"/>
        <w:rPr>
          <w:b/>
          <w:color w:val="0000FF"/>
          <w:szCs w:val="20"/>
        </w:rPr>
      </w:pPr>
    </w:p>
    <w:p w14:paraId="42D7C468" w14:textId="1B6ABE9F" w:rsidR="003436AC" w:rsidRPr="008E5259" w:rsidRDefault="003436AC" w:rsidP="008E5259">
      <w:pPr>
        <w:spacing w:after="60"/>
        <w:ind w:left="1100" w:hangingChars="500" w:hanging="1100"/>
        <w:rPr>
          <w:rFonts w:hint="eastAsia"/>
          <w:b/>
          <w:lang w:eastAsia="zh-CN"/>
        </w:rPr>
      </w:pPr>
      <w:r w:rsidRPr="008E5259">
        <w:rPr>
          <w:b/>
          <w:lang w:eastAsia="zh-CN"/>
        </w:rPr>
        <w:t>Proposal 6</w:t>
      </w:r>
      <w:r w:rsidR="008E5259">
        <w:rPr>
          <w:b/>
          <w:lang w:eastAsia="zh-CN"/>
        </w:rPr>
        <w:t>:</w:t>
      </w:r>
    </w:p>
    <w:p w14:paraId="77A274C5" w14:textId="77777777" w:rsidR="004829BE" w:rsidRDefault="004829BE" w:rsidP="004829BE">
      <w:r>
        <w:t>For the association between PL offset and joint/UL TCI state, support the following</w:t>
      </w:r>
    </w:p>
    <w:p w14:paraId="2E66A99F" w14:textId="2C771B2B" w:rsidR="004829BE" w:rsidRPr="00456D7F" w:rsidRDefault="003436AC" w:rsidP="00B94551">
      <w:pPr>
        <w:pStyle w:val="a4"/>
        <w:numPr>
          <w:ilvl w:val="0"/>
          <w:numId w:val="17"/>
        </w:numPr>
        <w:autoSpaceDE/>
        <w:autoSpaceDN/>
        <w:snapToGrid w:val="0"/>
        <w:spacing w:beforeLines="50" w:before="120" w:afterLines="50" w:after="120"/>
        <w:ind w:leftChars="0"/>
        <w:rPr>
          <w:rFonts w:eastAsiaTheme="minorEastAsia" w:cs="바탕"/>
          <w:bCs/>
        </w:rPr>
      </w:pPr>
      <w:r w:rsidRPr="00456D7F">
        <w:rPr>
          <w:rFonts w:eastAsiaTheme="minorEastAsia" w:cs="바탕"/>
          <w:bCs/>
        </w:rPr>
        <w:t xml:space="preserve">When one </w:t>
      </w:r>
      <w:r w:rsidR="004829BE" w:rsidRPr="00456D7F">
        <w:rPr>
          <w:rFonts w:eastAsiaTheme="minorEastAsia" w:cs="바탕"/>
          <w:bCs/>
        </w:rPr>
        <w:t>PL offset</w:t>
      </w:r>
      <w:r w:rsidRPr="00456D7F">
        <w:rPr>
          <w:rFonts w:eastAsiaTheme="minorEastAsia" w:cs="바탕"/>
          <w:bCs/>
        </w:rPr>
        <w:t xml:space="preserve"> </w:t>
      </w:r>
      <w:r w:rsidR="004829BE" w:rsidRPr="00456D7F">
        <w:rPr>
          <w:rFonts w:eastAsiaTheme="minorEastAsia" w:cs="바탕"/>
          <w:bCs/>
        </w:rPr>
        <w:t xml:space="preserve">is configured in </w:t>
      </w:r>
      <w:r w:rsidRPr="00456D7F">
        <w:rPr>
          <w:rFonts w:eastAsiaTheme="minorEastAsia" w:cs="바탕"/>
          <w:bCs/>
        </w:rPr>
        <w:t xml:space="preserve">each </w:t>
      </w:r>
      <w:r w:rsidR="004829BE" w:rsidRPr="00456D7F">
        <w:rPr>
          <w:rFonts w:eastAsiaTheme="minorEastAsia" w:cs="바탕"/>
          <w:bCs/>
        </w:rPr>
        <w:t xml:space="preserve">activated joint/UL TCI state by RRC, </w:t>
      </w:r>
      <w:r w:rsidRPr="00456D7F">
        <w:rPr>
          <w:rFonts w:eastAsiaTheme="minorEastAsia" w:cs="바탕"/>
          <w:bCs/>
        </w:rPr>
        <w:t>the TCI state codepoint indication can be configured corresponding the activated joint/UL TCI state.</w:t>
      </w:r>
    </w:p>
    <w:p w14:paraId="570B6F5A" w14:textId="49B42E8D" w:rsidR="004829BE" w:rsidRDefault="004829BE" w:rsidP="004829BE">
      <w:pPr>
        <w:autoSpaceDE/>
        <w:autoSpaceDN/>
        <w:snapToGrid w:val="0"/>
        <w:spacing w:beforeLines="50" w:before="120" w:afterLines="50" w:after="120"/>
        <w:rPr>
          <w:b/>
          <w:color w:val="0000FF"/>
          <w:szCs w:val="20"/>
        </w:rPr>
      </w:pPr>
    </w:p>
    <w:p w14:paraId="6CBA26ED" w14:textId="7B1C907C" w:rsidR="00456D7F" w:rsidRDefault="00456D7F" w:rsidP="00456D7F">
      <w:r>
        <w:rPr>
          <w:rFonts w:hint="eastAsia"/>
        </w:rPr>
        <w:t>W</w:t>
      </w:r>
      <w:r>
        <w:t xml:space="preserve">hen </w:t>
      </w:r>
      <w:r w:rsidRPr="00456D7F">
        <w:t>TRP 0 requests UE to transmit a CFRA preamble to UL TRP 1 corresponding to the most suitable activated joint/UL TCI state via PDCCH-order DCI</w:t>
      </w:r>
      <w:r w:rsidR="004C2043">
        <w:t xml:space="preserve">, </w:t>
      </w:r>
      <w:r w:rsidRPr="00456D7F">
        <w:t>the transmission power required for UE to send the CFRA preamble to UL TRP 1 is calculated based on the PL offset value corresponding to the most suitable activated joint/UL TCI state for UL TRP 1, obtained through</w:t>
      </w:r>
      <w:r>
        <w:t xml:space="preserve"> the previous beam-swept and TA-swept SRS transmission</w:t>
      </w:r>
      <w:r w:rsidRPr="00456D7F">
        <w:t>.</w:t>
      </w:r>
      <w:r>
        <w:t xml:space="preserve"> </w:t>
      </w:r>
      <w:r w:rsidRPr="00456D7F">
        <w:t xml:space="preserve">Additionally, the transmission beam direction required for sending the CFRA preamble to UL TRP 1 can also be determined based on the uplink direction indicated by the most suitable activated </w:t>
      </w:r>
      <w:r w:rsidRPr="00456D7F">
        <w:lastRenderedPageBreak/>
        <w:t xml:space="preserve">joint/UL TCI state for UL TRP 1, </w:t>
      </w:r>
      <w:r>
        <w:t xml:space="preserve">also </w:t>
      </w:r>
      <w:r w:rsidRPr="00456D7F">
        <w:t>obtained through</w:t>
      </w:r>
      <w:r>
        <w:t xml:space="preserve"> the previous beam-swept and TA-swept SRS transmission</w:t>
      </w:r>
      <w:r w:rsidRPr="00456D7F">
        <w:t>.</w:t>
      </w:r>
      <w:r>
        <w:t xml:space="preserve"> Furthermore, </w:t>
      </w:r>
      <w:r w:rsidRPr="00456D7F">
        <w:t>when TRP 0 requests UE to send the CFRA preamble to UL TRP 1, the request message may include a field that is similar or identical to the Asym indicator field within the RAR message of CBRA Step</w:t>
      </w:r>
      <w:r>
        <w:t xml:space="preserve"> 2</w:t>
      </w:r>
      <w:r w:rsidRPr="00456D7F">
        <w:t xml:space="preserve"> mentioned earlier.</w:t>
      </w:r>
    </w:p>
    <w:p w14:paraId="6F5F170A" w14:textId="2E03C88E" w:rsidR="005E449C" w:rsidRDefault="005E449C" w:rsidP="00456D7F"/>
    <w:p w14:paraId="2055F862" w14:textId="6FB01147" w:rsidR="005E449C" w:rsidRDefault="004C2043" w:rsidP="005E449C">
      <w:pPr>
        <w:spacing w:after="60"/>
      </w:pPr>
      <w:r>
        <w:t>On the other hand, f</w:t>
      </w:r>
      <w:r w:rsidR="005E449C">
        <w:t xml:space="preserve">or </w:t>
      </w:r>
      <w:r w:rsidR="005E449C" w:rsidRPr="007B3EC3">
        <w:t xml:space="preserve">FR1, </w:t>
      </w:r>
      <w:r w:rsidR="005E449C">
        <w:t xml:space="preserve">if we consider using </w:t>
      </w:r>
      <w:r w:rsidR="005E449C" w:rsidRPr="007B3EC3">
        <w:t>the preamble</w:t>
      </w:r>
      <w:r w:rsidR="005E449C">
        <w:t xml:space="preserve"> based on the PDCCH-order DCI mechanism for PL offset determination, UE can avoid unknown </w:t>
      </w:r>
      <w:r w:rsidR="005E449C">
        <w:t xml:space="preserve">UL TRP </w:t>
      </w:r>
      <w:r w:rsidR="005E449C">
        <w:t xml:space="preserve">due to </w:t>
      </w:r>
      <w:r w:rsidR="005E449C" w:rsidRPr="007B3EC3">
        <w:t>omni-directional beam pattern</w:t>
      </w:r>
      <w:r w:rsidR="005E449C">
        <w:t xml:space="preserve"> in FR1</w:t>
      </w:r>
      <w:r w:rsidR="005E449C" w:rsidRPr="007B3EC3">
        <w:t xml:space="preserve">. </w:t>
      </w:r>
      <w:r w:rsidR="005E449C">
        <w:t xml:space="preserve">In addition, </w:t>
      </w:r>
      <w:r w:rsidR="005E449C" w:rsidRPr="007B3EC3">
        <w:t>the preamble inherently uses a long CP, thus helping to avoid UL OOS</w:t>
      </w:r>
      <w:r w:rsidR="005E449C">
        <w:t xml:space="preserve"> as well</w:t>
      </w:r>
      <w:r w:rsidR="005E449C" w:rsidRPr="007B3EC3">
        <w:t>.</w:t>
      </w:r>
      <w:r w:rsidR="005E449C">
        <w:t xml:space="preserve"> </w:t>
      </w:r>
      <w:r w:rsidR="005E449C" w:rsidRPr="007B3EC3">
        <w:t>Another advantage of using the preamble is that only a single preamble needs to be</w:t>
      </w:r>
      <w:r w:rsidR="005E449C">
        <w:t xml:space="preserve"> transmitted</w:t>
      </w:r>
      <w:r w:rsidR="005E449C" w:rsidRPr="007B3EC3">
        <w:t>.</w:t>
      </w:r>
      <w:r w:rsidR="005E449C">
        <w:t xml:space="preserve"> H</w:t>
      </w:r>
      <w:r w:rsidR="005E449C" w:rsidRPr="007B3EC3">
        <w:t xml:space="preserve">owever, there may be interference with cells managed by other </w:t>
      </w:r>
      <w:r w:rsidR="005E449C">
        <w:t>DL/UL capable TRP</w:t>
      </w:r>
      <w:r w:rsidR="005E449C" w:rsidRPr="007B3EC3">
        <w:t>s, so</w:t>
      </w:r>
      <w:r w:rsidR="005E449C">
        <w:t xml:space="preserve"> that </w:t>
      </w:r>
      <w:r w:rsidR="005E449C" w:rsidRPr="007B3EC3">
        <w:t xml:space="preserve">the </w:t>
      </w:r>
      <w:r w:rsidR="005E449C">
        <w:t xml:space="preserve">Tx </w:t>
      </w:r>
      <w:r w:rsidR="005E449C" w:rsidRPr="007B3EC3">
        <w:t>power when sending the preamble need</w:t>
      </w:r>
      <w:r w:rsidR="005E449C">
        <w:t>s</w:t>
      </w:r>
      <w:r w:rsidR="005E449C" w:rsidRPr="007B3EC3">
        <w:t xml:space="preserve"> to be adjusted </w:t>
      </w:r>
      <w:r w:rsidR="005E449C">
        <w:t xml:space="preserve">more </w:t>
      </w:r>
      <w:r w:rsidR="005E449C" w:rsidRPr="007B3EC3">
        <w:t>differently</w:t>
      </w:r>
      <w:r w:rsidR="005E449C">
        <w:t xml:space="preserve"> due to omni-directional beam pattern than in the legacy </w:t>
      </w:r>
      <w:r w:rsidR="005E449C" w:rsidRPr="007B3EC3">
        <w:t>PDCCH</w:t>
      </w:r>
      <w:r w:rsidR="005E449C">
        <w:t>-o</w:t>
      </w:r>
      <w:r w:rsidR="005E449C" w:rsidRPr="007B3EC3">
        <w:t xml:space="preserve">rder </w:t>
      </w:r>
      <w:r w:rsidR="005E449C">
        <w:t xml:space="preserve">DCI </w:t>
      </w:r>
      <w:r w:rsidR="005E449C" w:rsidRPr="007B3EC3">
        <w:t>in asymmetric scenario</w:t>
      </w:r>
      <w:r w:rsidR="005E449C">
        <w:t xml:space="preserve"> 1</w:t>
      </w:r>
      <w:r w:rsidR="005E449C" w:rsidRPr="007B3EC3">
        <w:t>.</w:t>
      </w:r>
      <w:r w:rsidR="005E449C">
        <w:t xml:space="preserve"> Also, </w:t>
      </w:r>
      <w:r w:rsidR="005E449C">
        <w:rPr>
          <w:rFonts w:hint="eastAsia"/>
        </w:rPr>
        <w:t>i</w:t>
      </w:r>
      <w:r w:rsidR="005E449C">
        <w:t xml:space="preserve">n the case of legacy PDCCH-order DCI-based CFRA preamble transmission, since </w:t>
      </w:r>
      <w:r w:rsidR="005E449C">
        <w:t>TRP 0</w:t>
      </w:r>
      <w:r w:rsidR="005E449C">
        <w:t xml:space="preserve"> can indicate the TRP that receives this preamble, UE needs to monitor the response for the preamble it has sent. However, in asymmetric scenario</w:t>
      </w:r>
      <w:r>
        <w:t xml:space="preserve"> 1</w:t>
      </w:r>
      <w:r w:rsidR="005E449C">
        <w:t xml:space="preserve">, </w:t>
      </w:r>
      <w:r w:rsidR="005E449C">
        <w:t>TRP 0</w:t>
      </w:r>
      <w:r w:rsidR="005E449C">
        <w:t xml:space="preserve"> cannot indicate a single TRP for the PRACH mask index (i.e., time slot/frequency resource group) of the preamble that UE will send. Therefore, it must inform all possible </w:t>
      </w:r>
      <w:r w:rsidR="005E449C">
        <w:t>UL TRPs</w:t>
      </w:r>
      <w:r w:rsidR="005E449C">
        <w:t xml:space="preserve"> of this PRACH mask index and have them listen for it. This can lead to an issue where the monitoring time for UE is exceeded, necessitating the use of a new field in the DCI to disable monitoring, as </w:t>
      </w:r>
      <w:r w:rsidR="005E449C" w:rsidRPr="008E53CF">
        <w:t>referred to [</w:t>
      </w:r>
      <w:r w:rsidR="00F35713" w:rsidRPr="008E53CF">
        <w:t>10</w:t>
      </w:r>
      <w:r w:rsidR="005E449C" w:rsidRPr="008E53CF">
        <w:t>]. Furtherm</w:t>
      </w:r>
      <w:r w:rsidR="005E449C">
        <w:t xml:space="preserve">ore, through the bit index of this new field, the UE can be notified of the asymmetric scenario, allowing other information to be configured by repurposing fields such as SS/PBCH index, UL/SUL index, and/or PRACH association indicator. </w:t>
      </w:r>
    </w:p>
    <w:p w14:paraId="1D26966E" w14:textId="77777777" w:rsidR="005E449C" w:rsidRPr="00D96AC0" w:rsidRDefault="005E449C" w:rsidP="005E449C">
      <w:pPr>
        <w:spacing w:after="60"/>
      </w:pPr>
    </w:p>
    <w:p w14:paraId="6C65B0BB" w14:textId="7CC2438E" w:rsidR="005E449C" w:rsidRDefault="005E449C" w:rsidP="005E449C">
      <w:pPr>
        <w:spacing w:after="60"/>
      </w:pPr>
      <w:r>
        <w:t>Alternatively, i</w:t>
      </w:r>
      <w:r w:rsidRPr="007B3EC3">
        <w:t>f SRS is used</w:t>
      </w:r>
      <w:r>
        <w:t xml:space="preserve"> to determine PL offset</w:t>
      </w:r>
      <w:r w:rsidRPr="007B3EC3">
        <w:t xml:space="preserve"> </w:t>
      </w:r>
      <w:r>
        <w:t xml:space="preserve">in </w:t>
      </w:r>
      <w:r w:rsidRPr="007B3EC3">
        <w:t>FR1, UL OOS become</w:t>
      </w:r>
      <w:r>
        <w:t>s</w:t>
      </w:r>
      <w:r w:rsidRPr="007B3EC3">
        <w:t xml:space="preserve"> an issue</w:t>
      </w:r>
      <w:r>
        <w:t xml:space="preserve">. However, </w:t>
      </w:r>
      <w:r w:rsidRPr="007B3EC3">
        <w:t xml:space="preserve">this can be addressed </w:t>
      </w:r>
      <w:r>
        <w:t>b</w:t>
      </w:r>
      <w:r w:rsidRPr="007B3EC3">
        <w:t xml:space="preserve">y </w:t>
      </w:r>
      <w:r>
        <w:t xml:space="preserve">reusing the aperiodic SRS configuration and transmission using in the legacy UL beam management based on no beam-switching mode, which is used for UL beam management in a connected state, except for </w:t>
      </w:r>
      <w:r w:rsidRPr="007B3EC3">
        <w:t xml:space="preserve">adjusting the </w:t>
      </w:r>
      <w:r>
        <w:t xml:space="preserve">Tx </w:t>
      </w:r>
      <w:r w:rsidRPr="007B3EC3">
        <w:t>timing of each SRS</w:t>
      </w:r>
      <w:r>
        <w:t xml:space="preserve"> configuration set</w:t>
      </w:r>
      <w:r w:rsidRPr="007B3EC3">
        <w:t xml:space="preserve"> at the sample level by </w:t>
      </w:r>
      <m:oMath>
        <m:sSub>
          <m:sSubPr>
            <m:ctrlPr>
              <w:rPr>
                <w:rFonts w:ascii="Cambria Math" w:hAnsi="Cambria Math"/>
                <w:i/>
                <w:iCs/>
              </w:rPr>
            </m:ctrlPr>
          </m:sSubPr>
          <m:e>
            <m:r>
              <w:rPr>
                <w:rFonts w:ascii="Cambria Math" w:hAnsi="Cambria Math"/>
              </w:rPr>
              <m:t>∆</m:t>
            </m:r>
          </m:e>
          <m:sub>
            <m:r>
              <w:rPr>
                <w:rFonts w:ascii="Cambria Math" w:hAnsi="Cambria Math"/>
              </w:rPr>
              <m:t>TA</m:t>
            </m:r>
          </m:sub>
        </m:sSub>
      </m:oMath>
      <w:r w:rsidRPr="007B3EC3">
        <w:t xml:space="preserve"> </w:t>
      </w:r>
      <w:r>
        <w:t xml:space="preserve">(e.g., 0 or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oMath>
      <w:r>
        <w:t xml:space="preserve">) </w:t>
      </w:r>
      <w:r w:rsidRPr="007B3EC3">
        <w:t>as shown in Fig</w:t>
      </w:r>
      <w:r>
        <w:t>. 5.</w:t>
      </w:r>
    </w:p>
    <w:p w14:paraId="1439EDAC" w14:textId="77777777" w:rsidR="005E449C" w:rsidRDefault="005E449C" w:rsidP="005E449C">
      <w:pPr>
        <w:spacing w:after="60"/>
      </w:pPr>
    </w:p>
    <w:p w14:paraId="0D5F9D27" w14:textId="76F21764" w:rsidR="005E449C" w:rsidRDefault="005E449C" w:rsidP="005E449C">
      <w:pPr>
        <w:spacing w:after="60"/>
      </w:pPr>
      <w:r>
        <w:t>For FR2, if</w:t>
      </w:r>
      <w:r w:rsidRPr="007B3EC3">
        <w:t xml:space="preserve"> we consider using the preamble</w:t>
      </w:r>
      <w:r>
        <w:t xml:space="preserve"> based on the PDCCH-order DCI mechanism for PL offset determination</w:t>
      </w:r>
      <w:r w:rsidRPr="007B3EC3">
        <w:t>, it may help resolve UL OOS</w:t>
      </w:r>
      <w:r>
        <w:t xml:space="preserve"> thanks to a long CP. However, </w:t>
      </w:r>
      <w:r w:rsidRPr="007B3EC3">
        <w:t xml:space="preserve">multiple </w:t>
      </w:r>
      <w:r>
        <w:t xml:space="preserve">beam-swept </w:t>
      </w:r>
      <w:r w:rsidRPr="007B3EC3">
        <w:t>preambles would need to be transmitted</w:t>
      </w:r>
      <w:r>
        <w:t xml:space="preserve"> t</w:t>
      </w:r>
      <w:r w:rsidRPr="007B3EC3">
        <w:t>o address unknown U</w:t>
      </w:r>
      <w:r>
        <w:t>L TRP</w:t>
      </w:r>
      <w:r>
        <w:t xml:space="preserve">, which </w:t>
      </w:r>
      <w:r w:rsidRPr="007B3EC3">
        <w:t xml:space="preserve">could </w:t>
      </w:r>
      <w:r>
        <w:t xml:space="preserve">lead to high spec impact on the preamble transmission procedure. In addition, using beam-swept </w:t>
      </w:r>
      <w:r w:rsidRPr="007B3EC3">
        <w:t>preambles</w:t>
      </w:r>
      <w:r>
        <w:t xml:space="preserve"> for PL offset has the drawback </w:t>
      </w:r>
      <w:r w:rsidRPr="007B3EC3">
        <w:t>that the U</w:t>
      </w:r>
      <w:r>
        <w:t>L TRP</w:t>
      </w:r>
      <w:r w:rsidRPr="007B3EC3">
        <w:t xml:space="preserve">s may not </w:t>
      </w:r>
      <w:r>
        <w:t xml:space="preserve">detect </w:t>
      </w:r>
      <w:r w:rsidRPr="007B3EC3">
        <w:t>the preamble</w:t>
      </w:r>
      <w:r>
        <w:t>s within a predetermined time,</w:t>
      </w:r>
      <w:r w:rsidRPr="007B3EC3">
        <w:t xml:space="preserve"> depending on</w:t>
      </w:r>
      <w:r>
        <w:t xml:space="preserve"> their Rx beam pattern. </w:t>
      </w:r>
    </w:p>
    <w:p w14:paraId="281CA774" w14:textId="77777777" w:rsidR="005E449C" w:rsidRPr="00D96AC0" w:rsidRDefault="005E449C" w:rsidP="005E449C">
      <w:pPr>
        <w:spacing w:after="60"/>
      </w:pPr>
    </w:p>
    <w:p w14:paraId="6E50CF26" w14:textId="19D2436C" w:rsidR="005E449C" w:rsidRPr="004C6CCA" w:rsidRDefault="005E449C" w:rsidP="005E449C">
      <w:pPr>
        <w:spacing w:after="60"/>
      </w:pPr>
      <w:r>
        <w:t>Alternatively, if SRS is used to determine PL offset in FR2, both unknown U</w:t>
      </w:r>
      <w:r>
        <w:t>L TRP</w:t>
      </w:r>
      <w:r>
        <w:t xml:space="preserve"> and UL OOS become issues. However, these can be addressed by reusing the periodic/semi-persistent SRS configuration and transmission used in legacy UL beam management based on beam-switching </w:t>
      </w:r>
      <w:r w:rsidRPr="008E53CF">
        <w:t>mode [1</w:t>
      </w:r>
      <w:r w:rsidR="00F35713" w:rsidRPr="008E53CF">
        <w:t>1</w:t>
      </w:r>
      <w:r w:rsidRPr="008E53CF">
        <w:t>], which</w:t>
      </w:r>
      <w:r>
        <w:t xml:space="preserve"> is used for UL beam management in a connected state, except for </w:t>
      </w:r>
      <w:r w:rsidRPr="007B3EC3">
        <w:t xml:space="preserve">adjusting the </w:t>
      </w:r>
      <w:r>
        <w:t xml:space="preserve">Tx </w:t>
      </w:r>
      <w:r w:rsidRPr="007B3EC3">
        <w:t>timing of each SRS</w:t>
      </w:r>
      <w:r>
        <w:t xml:space="preserve"> configuration set</w:t>
      </w:r>
      <w:r w:rsidRPr="007B3EC3">
        <w:t xml:space="preserve"> at the sample level by </w:t>
      </w:r>
      <m:oMath>
        <m:sSub>
          <m:sSubPr>
            <m:ctrlPr>
              <w:rPr>
                <w:rFonts w:ascii="Cambria Math" w:hAnsi="Cambria Math"/>
                <w:i/>
                <w:iCs/>
              </w:rPr>
            </m:ctrlPr>
          </m:sSubPr>
          <m:e>
            <m:r>
              <w:rPr>
                <w:rFonts w:ascii="Cambria Math" w:hAnsi="Cambria Math"/>
              </w:rPr>
              <m:t>∆</m:t>
            </m:r>
          </m:e>
          <m:sub>
            <m:r>
              <w:rPr>
                <w:rFonts w:ascii="Cambria Math" w:hAnsi="Cambria Math"/>
              </w:rPr>
              <m:t>TA</m:t>
            </m:r>
          </m:sub>
        </m:sSub>
      </m:oMath>
      <w:r>
        <w:rPr>
          <w:rFonts w:hint="eastAsia"/>
          <w:iCs/>
        </w:rPr>
        <w:t xml:space="preserve"> </w:t>
      </w:r>
      <w:r>
        <w:t xml:space="preserve">(e.g., 0 or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oMath>
      <w:r>
        <w:t>)</w:t>
      </w:r>
      <w:r w:rsidRPr="007B3EC3">
        <w:t xml:space="preserve"> as shown in Fig</w:t>
      </w:r>
      <w:r>
        <w:t>ure 1.</w:t>
      </w:r>
    </w:p>
    <w:p w14:paraId="2D27E5FC" w14:textId="77777777" w:rsidR="005E449C" w:rsidRDefault="005E449C" w:rsidP="005E449C">
      <w:pPr>
        <w:spacing w:after="60"/>
      </w:pPr>
    </w:p>
    <w:p w14:paraId="6EAEADB7" w14:textId="77777777" w:rsidR="005E449C" w:rsidRDefault="005E449C" w:rsidP="005E449C">
      <w:pPr>
        <w:spacing w:after="60"/>
      </w:pPr>
      <w:r>
        <w:t>Therefore, considering that all issues can be resolved when determining PL offset in FR1, the following proposal is presented.</w:t>
      </w:r>
    </w:p>
    <w:p w14:paraId="6231B50B" w14:textId="77777777" w:rsidR="005E449C" w:rsidRPr="005E449C" w:rsidRDefault="005E449C" w:rsidP="00456D7F">
      <w:pPr>
        <w:rPr>
          <w:rFonts w:hint="eastAsia"/>
        </w:rPr>
      </w:pPr>
    </w:p>
    <w:p w14:paraId="4BFEC04A" w14:textId="43BA4E8A" w:rsidR="00305B43" w:rsidRDefault="00305B43" w:rsidP="00305B43">
      <w:pPr>
        <w:spacing w:after="60"/>
        <w:ind w:left="1100" w:hangingChars="500" w:hanging="1100"/>
        <w:rPr>
          <w:b/>
          <w:lang w:eastAsia="zh-CN"/>
        </w:rPr>
      </w:pPr>
      <w:r w:rsidRPr="0018228E">
        <w:rPr>
          <w:b/>
          <w:lang w:eastAsia="zh-CN"/>
        </w:rPr>
        <w:t xml:space="preserve">Proposal </w:t>
      </w:r>
      <w:r w:rsidR="009268A2">
        <w:rPr>
          <w:b/>
          <w:lang w:eastAsia="zh-CN"/>
        </w:rPr>
        <w:t>7</w:t>
      </w:r>
      <w:r w:rsidRPr="0018228E">
        <w:rPr>
          <w:b/>
          <w:lang w:eastAsia="zh-CN"/>
        </w:rPr>
        <w:t>:</w:t>
      </w:r>
    </w:p>
    <w:p w14:paraId="0723BDB0" w14:textId="77777777" w:rsidR="00305B43" w:rsidRDefault="00305B43" w:rsidP="00305B43">
      <w:pPr>
        <w:spacing w:after="60"/>
        <w:rPr>
          <w:bCs/>
          <w:lang w:eastAsia="zh-CN"/>
        </w:rPr>
      </w:pPr>
      <w:r>
        <w:rPr>
          <w:bCs/>
          <w:lang w:eastAsia="zh-CN"/>
        </w:rPr>
        <w:t>For determining PL offset based on PDCCH-order DCI in FR1, introduce a new 1-bit DCI field (which is the same in the agreement for indicating PL offset at the RAN1#118bis) in DCI format 1_0:</w:t>
      </w:r>
    </w:p>
    <w:p w14:paraId="0130C482" w14:textId="77777777" w:rsidR="00305B43" w:rsidRDefault="00305B43" w:rsidP="00305B43">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no TCI state is configured with PL offset.</w:t>
      </w:r>
    </w:p>
    <w:p w14:paraId="46EF7236" w14:textId="77777777" w:rsidR="00305B43" w:rsidRPr="00BD0073" w:rsidRDefault="00305B43" w:rsidP="00305B43">
      <w:pPr>
        <w:widowControl/>
        <w:numPr>
          <w:ilvl w:val="1"/>
          <w:numId w:val="4"/>
        </w:numPr>
        <w:autoSpaceDE/>
        <w:autoSpaceDN/>
        <w:spacing w:after="0"/>
        <w:rPr>
          <w:lang w:eastAsia="zh-CN"/>
        </w:rPr>
      </w:pPr>
      <w:r>
        <w:rPr>
          <w:rFonts w:eastAsia="DengXian" w:cs="Arial"/>
          <w:szCs w:val="20"/>
        </w:rPr>
        <w:lastRenderedPageBreak/>
        <w:t>The bit field index 0 of this field indicates that no PL offset determination is performed in this PRACH transmission, and monitoring for a response from this PRACH transmission is performed.</w:t>
      </w:r>
    </w:p>
    <w:p w14:paraId="6AFD6A4A" w14:textId="77777777" w:rsidR="00305B43" w:rsidRPr="00A107CD" w:rsidRDefault="00305B43" w:rsidP="00305B43">
      <w:pPr>
        <w:widowControl/>
        <w:numPr>
          <w:ilvl w:val="1"/>
          <w:numId w:val="4"/>
        </w:numPr>
        <w:autoSpaceDE/>
        <w:autoSpaceDN/>
        <w:spacing w:after="0"/>
        <w:rPr>
          <w:lang w:eastAsia="zh-CN"/>
        </w:rPr>
      </w:pPr>
      <w:r>
        <w:rPr>
          <w:rFonts w:eastAsiaTheme="minorEastAsia" w:cs="Arial" w:hint="eastAsia"/>
          <w:szCs w:val="20"/>
        </w:rPr>
        <w:t>T</w:t>
      </w:r>
      <w:r>
        <w:rPr>
          <w:rFonts w:eastAsiaTheme="minorEastAsia" w:cs="Arial"/>
          <w:szCs w:val="20"/>
        </w:rPr>
        <w:t>he bit field index 1 of this field indicates that the PL offset(s) is(are) determined in this PRACH transmission, and there is no monitoring for a response from this PRACH transmission.</w:t>
      </w:r>
    </w:p>
    <w:p w14:paraId="16E39B09" w14:textId="77777777" w:rsidR="00305B43" w:rsidRPr="0053341D" w:rsidRDefault="00305B43" w:rsidP="00305B43">
      <w:pPr>
        <w:widowControl/>
        <w:numPr>
          <w:ilvl w:val="1"/>
          <w:numId w:val="4"/>
        </w:numPr>
        <w:autoSpaceDE/>
        <w:autoSpaceDN/>
        <w:spacing w:after="0"/>
        <w:rPr>
          <w:lang w:eastAsia="zh-CN"/>
        </w:rPr>
      </w:pPr>
      <w:r>
        <w:rPr>
          <w:rFonts w:eastAsia="DengXian" w:cs="Arial"/>
          <w:szCs w:val="20"/>
        </w:rPr>
        <w:t>FFS: Whether fields to be repurposed according to the bit field index 1 of this new field can be used to indicate other information.</w:t>
      </w:r>
    </w:p>
    <w:p w14:paraId="34BF6F61" w14:textId="77777777" w:rsidR="00305B43" w:rsidRDefault="00305B43" w:rsidP="00305B43"/>
    <w:p w14:paraId="2F209E2D" w14:textId="77777777" w:rsidR="00305B43" w:rsidRDefault="00305B43" w:rsidP="00305B43">
      <w:r>
        <w:t>Considering the aspect of minimizing spec impact when determining PL offset in FR2, the following proposal is presented.</w:t>
      </w:r>
    </w:p>
    <w:p w14:paraId="1160F832" w14:textId="77777777" w:rsidR="00305B43" w:rsidRPr="00324E53" w:rsidRDefault="00305B43" w:rsidP="00305B43">
      <w:pPr>
        <w:spacing w:after="60"/>
        <w:ind w:left="1100" w:hangingChars="500" w:hanging="1100"/>
      </w:pPr>
    </w:p>
    <w:p w14:paraId="501E5374" w14:textId="587E8B33" w:rsidR="00305B43" w:rsidRDefault="00305B43" w:rsidP="00305B43">
      <w:pPr>
        <w:spacing w:after="60"/>
        <w:ind w:left="1100" w:hangingChars="500" w:hanging="1100"/>
        <w:rPr>
          <w:b/>
          <w:lang w:eastAsia="zh-CN"/>
        </w:rPr>
      </w:pPr>
      <w:r w:rsidRPr="0018228E">
        <w:rPr>
          <w:b/>
          <w:lang w:eastAsia="zh-CN"/>
        </w:rPr>
        <w:t xml:space="preserve">Proposal </w:t>
      </w:r>
      <w:r w:rsidR="009268A2">
        <w:rPr>
          <w:b/>
          <w:lang w:eastAsia="zh-CN"/>
        </w:rPr>
        <w:t>8</w:t>
      </w:r>
      <w:r w:rsidRPr="0018228E">
        <w:rPr>
          <w:b/>
          <w:lang w:eastAsia="zh-CN"/>
        </w:rPr>
        <w:t>:</w:t>
      </w:r>
    </w:p>
    <w:p w14:paraId="3674794F" w14:textId="77777777" w:rsidR="00305B43" w:rsidRDefault="00305B43" w:rsidP="00305B43">
      <w:pPr>
        <w:spacing w:after="60"/>
        <w:rPr>
          <w:bCs/>
          <w:lang w:eastAsia="zh-CN"/>
        </w:rPr>
      </w:pPr>
      <w:r>
        <w:rPr>
          <w:bCs/>
          <w:lang w:eastAsia="zh-CN"/>
        </w:rPr>
        <w:t xml:space="preserve">For determining PL offset based on SRS in FR2, introduce a new </w:t>
      </w:r>
      <w:r w:rsidRPr="00E85AA9">
        <w:rPr>
          <w:bCs/>
          <w:lang w:eastAsia="zh-CN"/>
        </w:rPr>
        <w:t>field</w:t>
      </w:r>
      <w:r>
        <w:rPr>
          <w:bCs/>
          <w:lang w:eastAsia="zh-CN"/>
        </w:rPr>
        <w:t xml:space="preserve"> in the legacy SRS configuration. </w:t>
      </w:r>
    </w:p>
    <w:p w14:paraId="2D5EA251" w14:textId="77777777" w:rsidR="00305B43" w:rsidRPr="00CB29B2" w:rsidRDefault="00305B43" w:rsidP="00305B43">
      <w:pPr>
        <w:pStyle w:val="a4"/>
        <w:widowControl/>
        <w:numPr>
          <w:ilvl w:val="0"/>
          <w:numId w:val="6"/>
        </w:numPr>
        <w:autoSpaceDE/>
        <w:autoSpaceDN/>
        <w:spacing w:after="0" w:line="276" w:lineRule="auto"/>
        <w:ind w:leftChars="0" w:left="806" w:hanging="403"/>
        <w:rPr>
          <w:rFonts w:eastAsiaTheme="minorEastAsia" w:cs="바탕"/>
          <w:bCs/>
          <w:sz w:val="20"/>
          <w:szCs w:val="20"/>
        </w:rPr>
      </w:pPr>
      <w:r w:rsidRPr="00CB29B2">
        <w:rPr>
          <w:bCs/>
          <w:lang w:eastAsia="zh-CN"/>
        </w:rPr>
        <w:t xml:space="preserve">Specify a </w:t>
      </w:r>
      <w:r>
        <w:rPr>
          <w:bCs/>
          <w:lang w:eastAsia="zh-CN"/>
        </w:rPr>
        <w:t xml:space="preserve">new field related to transmission timing advance </w:t>
      </w:r>
      <w:r w:rsidRPr="00CB29B2">
        <w:rPr>
          <w:bCs/>
          <w:lang w:eastAsia="zh-CN"/>
        </w:rPr>
        <w:t xml:space="preserve">in the </w:t>
      </w:r>
      <w:r>
        <w:rPr>
          <w:bCs/>
          <w:lang w:eastAsia="zh-CN"/>
        </w:rPr>
        <w:t>RRC/</w:t>
      </w:r>
      <w:r w:rsidRPr="00CB29B2">
        <w:rPr>
          <w:bCs/>
          <w:lang w:eastAsia="zh-CN"/>
        </w:rPr>
        <w:t>SRS Triggering MAC-CE format</w:t>
      </w:r>
      <w:r>
        <w:rPr>
          <w:bCs/>
          <w:lang w:eastAsia="zh-CN"/>
        </w:rPr>
        <w:t xml:space="preserve"> </w:t>
      </w:r>
      <w:r w:rsidRPr="00CB29B2">
        <w:rPr>
          <w:bCs/>
          <w:lang w:eastAsia="zh-CN"/>
        </w:rPr>
        <w:t xml:space="preserve">for </w:t>
      </w:r>
      <w:r>
        <w:rPr>
          <w:bCs/>
          <w:lang w:eastAsia="zh-CN"/>
        </w:rPr>
        <w:t>periodic/</w:t>
      </w:r>
      <w:r w:rsidRPr="00CB29B2">
        <w:rPr>
          <w:bCs/>
          <w:lang w:eastAsia="zh-CN"/>
        </w:rPr>
        <w:t>semi-persistent SRS transmission</w:t>
      </w:r>
      <w:r>
        <w:rPr>
          <w:bCs/>
          <w:lang w:eastAsia="zh-CN"/>
        </w:rPr>
        <w:t xml:space="preserve"> in the legacy multi-beam directional beamforming mode</w:t>
      </w:r>
      <w:r w:rsidRPr="00CB29B2">
        <w:rPr>
          <w:bCs/>
          <w:lang w:eastAsia="zh-CN"/>
        </w:rPr>
        <w:t>.</w:t>
      </w:r>
    </w:p>
    <w:p w14:paraId="2285D65E" w14:textId="77777777" w:rsidR="00305B43" w:rsidRPr="00BE5AA0" w:rsidRDefault="00305B43" w:rsidP="00305B43">
      <w:pPr>
        <w:spacing w:after="60"/>
        <w:ind w:left="1100" w:hangingChars="500" w:hanging="1100"/>
      </w:pPr>
    </w:p>
    <w:p w14:paraId="037D9EEE" w14:textId="77777777" w:rsidR="00305B43" w:rsidRDefault="00305B43" w:rsidP="00305B43">
      <w:r>
        <w:t>When considering a common solution for determining PL offset in both FR1 and FR2, the following proposal is presented.</w:t>
      </w:r>
    </w:p>
    <w:p w14:paraId="0546CE95" w14:textId="77777777" w:rsidR="00305B43" w:rsidRPr="00324E53" w:rsidRDefault="00305B43" w:rsidP="00305B43">
      <w:pPr>
        <w:spacing w:after="60"/>
        <w:ind w:left="1100" w:hangingChars="500" w:hanging="1100"/>
      </w:pPr>
    </w:p>
    <w:p w14:paraId="086FCD80" w14:textId="1CD8672E" w:rsidR="00305B43" w:rsidRDefault="00305B43" w:rsidP="00305B43">
      <w:pPr>
        <w:spacing w:after="60"/>
        <w:ind w:left="1100" w:hangingChars="500" w:hanging="1100"/>
        <w:rPr>
          <w:b/>
          <w:lang w:eastAsia="zh-CN"/>
        </w:rPr>
      </w:pPr>
      <w:r w:rsidRPr="0018228E">
        <w:rPr>
          <w:b/>
          <w:lang w:eastAsia="zh-CN"/>
        </w:rPr>
        <w:t xml:space="preserve">Proposal </w:t>
      </w:r>
      <w:r w:rsidR="009268A2">
        <w:rPr>
          <w:b/>
          <w:lang w:eastAsia="zh-CN"/>
        </w:rPr>
        <w:t>9</w:t>
      </w:r>
      <w:r w:rsidRPr="0018228E">
        <w:rPr>
          <w:b/>
          <w:lang w:eastAsia="zh-CN"/>
        </w:rPr>
        <w:t>:</w:t>
      </w:r>
    </w:p>
    <w:p w14:paraId="442B50C9" w14:textId="77777777" w:rsidR="00305B43" w:rsidRDefault="00305B43" w:rsidP="00305B43">
      <w:pPr>
        <w:spacing w:after="60"/>
        <w:rPr>
          <w:bCs/>
          <w:lang w:eastAsia="zh-CN"/>
        </w:rPr>
      </w:pPr>
      <w:r>
        <w:rPr>
          <w:bCs/>
          <w:lang w:eastAsia="zh-CN"/>
        </w:rPr>
        <w:t xml:space="preserve">For determining PL offset based on SRS, introduce a new </w:t>
      </w:r>
      <w:r w:rsidRPr="00E85AA9">
        <w:rPr>
          <w:bCs/>
          <w:lang w:eastAsia="zh-CN"/>
        </w:rPr>
        <w:t>field</w:t>
      </w:r>
      <w:r>
        <w:rPr>
          <w:bCs/>
          <w:lang w:eastAsia="zh-CN"/>
        </w:rPr>
        <w:t xml:space="preserve"> in the legacy SRS configuration.</w:t>
      </w:r>
    </w:p>
    <w:p w14:paraId="4CC70C14" w14:textId="77777777" w:rsidR="00305B43" w:rsidRPr="00CB29B2" w:rsidRDefault="00305B43" w:rsidP="00305B43">
      <w:pPr>
        <w:pStyle w:val="a4"/>
        <w:widowControl/>
        <w:numPr>
          <w:ilvl w:val="0"/>
          <w:numId w:val="6"/>
        </w:numPr>
        <w:autoSpaceDE/>
        <w:autoSpaceDN/>
        <w:spacing w:after="0" w:line="276" w:lineRule="auto"/>
        <w:ind w:leftChars="0" w:left="806" w:hanging="403"/>
        <w:rPr>
          <w:rFonts w:eastAsiaTheme="minorEastAsia" w:cs="바탕"/>
          <w:bCs/>
          <w:sz w:val="20"/>
          <w:szCs w:val="20"/>
        </w:rPr>
      </w:pPr>
      <w:r w:rsidRPr="00BE5AA0">
        <w:rPr>
          <w:bCs/>
          <w:lang w:eastAsia="zh-CN"/>
        </w:rPr>
        <w:t xml:space="preserve">For FR2, </w:t>
      </w:r>
      <w:r>
        <w:rPr>
          <w:bCs/>
          <w:lang w:eastAsia="zh-CN"/>
        </w:rPr>
        <w:t>s</w:t>
      </w:r>
      <w:r w:rsidRPr="00A447E7">
        <w:rPr>
          <w:bCs/>
          <w:lang w:eastAsia="zh-CN"/>
        </w:rPr>
        <w:t>pecify a new field related to transmission timing advance in the RRC/SRS Triggering MAC-CE format for periodic/semi-persistent SRS transmission in the legacy multi-beam directional beamforming mode.</w:t>
      </w:r>
    </w:p>
    <w:p w14:paraId="0B274C09" w14:textId="77777777" w:rsidR="00305B43" w:rsidRPr="00BE5AA0" w:rsidRDefault="00305B43" w:rsidP="00305B43">
      <w:pPr>
        <w:pStyle w:val="a4"/>
        <w:widowControl/>
        <w:numPr>
          <w:ilvl w:val="0"/>
          <w:numId w:val="6"/>
        </w:numPr>
        <w:autoSpaceDE/>
        <w:autoSpaceDN/>
        <w:spacing w:after="200" w:line="276" w:lineRule="auto"/>
        <w:ind w:leftChars="0"/>
        <w:rPr>
          <w:rFonts w:eastAsiaTheme="minorEastAsia" w:cs="바탕"/>
          <w:bCs/>
          <w:sz w:val="20"/>
          <w:szCs w:val="20"/>
        </w:rPr>
      </w:pPr>
      <w:r w:rsidRPr="00BE5AA0">
        <w:rPr>
          <w:bCs/>
          <w:lang w:eastAsia="zh-CN"/>
        </w:rPr>
        <w:t>For FR1, specify a new field related to transmission timing advance in the DCIs (e.g., DCI formats 0_1, 0_2, and 1_1) for aperiodic SRS transmission</w:t>
      </w:r>
      <w:r>
        <w:rPr>
          <w:bCs/>
          <w:lang w:eastAsia="zh-CN"/>
        </w:rPr>
        <w:t xml:space="preserve"> in the legacy omni-directional beamforming mode</w:t>
      </w:r>
      <w:r w:rsidRPr="00BE5AA0">
        <w:rPr>
          <w:bCs/>
          <w:lang w:eastAsia="zh-CN"/>
        </w:rPr>
        <w:t>.</w:t>
      </w:r>
    </w:p>
    <w:p w14:paraId="1F007FBB" w14:textId="77777777" w:rsidR="009268A2" w:rsidRDefault="009268A2" w:rsidP="00305B43">
      <w:pPr>
        <w:rPr>
          <w:rFonts w:eastAsia="MS Mincho"/>
          <w:iCs/>
          <w:szCs w:val="20"/>
          <w:lang w:eastAsia="ja-JP"/>
        </w:rPr>
      </w:pPr>
    </w:p>
    <w:p w14:paraId="4449E566" w14:textId="3D8903BD" w:rsidR="00305B43" w:rsidRDefault="00305B43" w:rsidP="00305B43">
      <w:pPr>
        <w:rPr>
          <w:rFonts w:eastAsia="MS Mincho"/>
          <w:iCs/>
          <w:szCs w:val="20"/>
          <w:lang w:eastAsia="ja-JP"/>
        </w:rPr>
      </w:pPr>
      <w:r w:rsidRPr="0032057A">
        <w:rPr>
          <w:rFonts w:eastAsia="MS Mincho"/>
          <w:iCs/>
          <w:szCs w:val="20"/>
          <w:lang w:eastAsia="ja-JP"/>
        </w:rPr>
        <w:t xml:space="preserve">In </w:t>
      </w:r>
      <w:r w:rsidRPr="008E53CF">
        <w:rPr>
          <w:rFonts w:eastAsia="MS Mincho"/>
          <w:iCs/>
          <w:szCs w:val="20"/>
          <w:lang w:eastAsia="ja-JP"/>
        </w:rPr>
        <w:t>RAN1#118bis [</w:t>
      </w:r>
      <w:r w:rsidR="000B2A20" w:rsidRPr="008E53CF">
        <w:rPr>
          <w:rFonts w:eastAsia="MS Mincho"/>
          <w:iCs/>
          <w:szCs w:val="20"/>
          <w:lang w:eastAsia="ja-JP"/>
        </w:rPr>
        <w:t>1</w:t>
      </w:r>
      <w:r w:rsidR="00F35713" w:rsidRPr="008E53CF">
        <w:rPr>
          <w:rFonts w:eastAsia="MS Mincho"/>
          <w:iCs/>
          <w:szCs w:val="20"/>
          <w:lang w:eastAsia="ja-JP"/>
        </w:rPr>
        <w:t>2</w:t>
      </w:r>
      <w:r w:rsidRPr="008E53CF">
        <w:rPr>
          <w:rFonts w:eastAsia="MS Mincho"/>
          <w:iCs/>
          <w:szCs w:val="20"/>
          <w:lang w:eastAsia="ja-JP"/>
        </w:rPr>
        <w:t>], the following</w:t>
      </w:r>
      <w:r w:rsidRPr="0032057A">
        <w:rPr>
          <w:rFonts w:eastAsia="MS Mincho"/>
          <w:iCs/>
          <w:szCs w:val="20"/>
          <w:lang w:eastAsia="ja-JP"/>
        </w:rPr>
        <w:t xml:space="preserve"> agreement</w:t>
      </w:r>
      <w:r>
        <w:rPr>
          <w:rFonts w:eastAsia="MS Mincho"/>
          <w:iCs/>
          <w:szCs w:val="20"/>
          <w:lang w:eastAsia="ja-JP"/>
        </w:rPr>
        <w:t>s</w:t>
      </w:r>
      <w:r w:rsidRPr="0032057A">
        <w:rPr>
          <w:rFonts w:eastAsia="MS Mincho"/>
          <w:iCs/>
          <w:szCs w:val="20"/>
          <w:lang w:eastAsia="ja-JP"/>
        </w:rPr>
        <w:t xml:space="preserve"> was reached for </w:t>
      </w:r>
      <w:r>
        <w:rPr>
          <w:rFonts w:eastAsia="MS Mincho"/>
          <w:iCs/>
          <w:szCs w:val="20"/>
          <w:lang w:eastAsia="ja-JP"/>
        </w:rPr>
        <w:t>indicating PL offset for PDCCH-order PRACH transmission</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305B43" w14:paraId="7E753916" w14:textId="77777777" w:rsidTr="005C1D86">
        <w:tc>
          <w:tcPr>
            <w:tcW w:w="9288" w:type="dxa"/>
          </w:tcPr>
          <w:p w14:paraId="61F25325" w14:textId="77777777" w:rsidR="00305B43" w:rsidRPr="00C979C1" w:rsidRDefault="00305B43" w:rsidP="005C1D86">
            <w:pPr>
              <w:snapToGrid w:val="0"/>
              <w:rPr>
                <w:rFonts w:eastAsiaTheme="minorEastAsia" w:cs="Times"/>
                <w:b/>
                <w:szCs w:val="20"/>
              </w:rPr>
            </w:pPr>
            <w:r w:rsidRPr="00C979C1">
              <w:rPr>
                <w:rFonts w:eastAsiaTheme="minorEastAsia" w:cs="Times" w:hint="eastAsia"/>
                <w:b/>
                <w:szCs w:val="20"/>
                <w:highlight w:val="green"/>
              </w:rPr>
              <w:t>Agreement</w:t>
            </w:r>
          </w:p>
          <w:p w14:paraId="286C8B29" w14:textId="77777777" w:rsidR="00305B43" w:rsidRDefault="00305B43" w:rsidP="005C1D86">
            <w:pPr>
              <w:rPr>
                <w:rFonts w:eastAsia="DengXian" w:cs="Arial"/>
                <w:szCs w:val="20"/>
              </w:rPr>
            </w:pPr>
            <w:r>
              <w:rPr>
                <w:rFonts w:eastAsia="DengXian" w:cs="Arial"/>
                <w:szCs w:val="20"/>
              </w:rPr>
              <w:t>For indicating PL offset for PDCCH-order PRACH, introduce a new 1-bit DCI field in DCI format 1_0:</w:t>
            </w:r>
          </w:p>
          <w:p w14:paraId="672359C4" w14:textId="77777777" w:rsidR="00305B43" w:rsidRDefault="00305B43" w:rsidP="005C1D86">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5237A50B" w14:textId="77777777" w:rsidR="00305B43" w:rsidRDefault="00305B43" w:rsidP="005C1D86">
            <w:pPr>
              <w:widowControl/>
              <w:numPr>
                <w:ilvl w:val="0"/>
                <w:numId w:val="4"/>
              </w:numPr>
              <w:autoSpaceDE/>
              <w:autoSpaceDN/>
              <w:spacing w:after="0"/>
              <w:rPr>
                <w:rFonts w:eastAsia="DengXian" w:cs="Arial"/>
                <w:szCs w:val="20"/>
              </w:rPr>
            </w:pPr>
            <w:r>
              <w:rPr>
                <w:rFonts w:eastAsia="DengXian" w:cs="Arial"/>
                <w:szCs w:val="20"/>
              </w:rPr>
              <w:t xml:space="preserve">When one joint/UL TCI state is indicated in Rel-17 unified TCI, </w:t>
            </w:r>
          </w:p>
          <w:p w14:paraId="3BC385F7" w14:textId="77777777" w:rsidR="00305B43" w:rsidRDefault="00305B43" w:rsidP="005C1D86">
            <w:pPr>
              <w:widowControl/>
              <w:numPr>
                <w:ilvl w:val="1"/>
                <w:numId w:val="4"/>
              </w:numPr>
              <w:autoSpaceDE/>
              <w:autoSpaceDN/>
              <w:spacing w:after="0"/>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56F72EF1" w14:textId="77777777" w:rsidR="00305B43" w:rsidRDefault="00305B43" w:rsidP="005C1D86">
            <w:pPr>
              <w:widowControl/>
              <w:numPr>
                <w:ilvl w:val="1"/>
                <w:numId w:val="4"/>
              </w:numPr>
              <w:autoSpaceDE/>
              <w:autoSpaceDN/>
              <w:spacing w:after="0"/>
              <w:rPr>
                <w:rFonts w:eastAsia="DengXian" w:cs="Arial"/>
                <w:szCs w:val="20"/>
              </w:rPr>
            </w:pPr>
            <w:r>
              <w:rPr>
                <w:rFonts w:eastAsia="DengXian" w:cs="Arial"/>
                <w:szCs w:val="20"/>
              </w:rPr>
              <w:t>the bit field index 1 of this field indicates that the PL offset associated with the indicated TCI state is included in the PRACH transmission power.</w:t>
            </w:r>
          </w:p>
          <w:p w14:paraId="63D0C810" w14:textId="77777777" w:rsidR="00305B43" w:rsidRPr="00F7437B" w:rsidRDefault="00305B43" w:rsidP="005C1D86">
            <w:pPr>
              <w:pStyle w:val="a4"/>
              <w:widowControl/>
              <w:numPr>
                <w:ilvl w:val="0"/>
                <w:numId w:val="4"/>
              </w:numPr>
              <w:autoSpaceDE/>
              <w:autoSpaceDN/>
              <w:spacing w:after="0"/>
              <w:ind w:leftChars="0"/>
              <w:rPr>
                <w:lang w:eastAsia="zh-CN"/>
              </w:rPr>
            </w:pPr>
            <w:r>
              <w:rPr>
                <w:rFonts w:eastAsia="DengXian" w:cs="Arial"/>
                <w:szCs w:val="20"/>
              </w:rPr>
              <w:t>FFS: Whether the bit field can be used to indicate other information</w:t>
            </w:r>
          </w:p>
          <w:p w14:paraId="5B97F8F5" w14:textId="77777777" w:rsidR="00305B43" w:rsidRPr="00992D08" w:rsidRDefault="00305B43" w:rsidP="005C1D86">
            <w:pPr>
              <w:pStyle w:val="a4"/>
              <w:widowControl/>
              <w:numPr>
                <w:ilvl w:val="0"/>
                <w:numId w:val="4"/>
              </w:numPr>
              <w:autoSpaceDE/>
              <w:autoSpaceDN/>
              <w:spacing w:after="0"/>
              <w:ind w:leftChars="0"/>
              <w:rPr>
                <w:lang w:eastAsia="zh-CN"/>
              </w:rPr>
            </w:pPr>
            <w:r>
              <w:rPr>
                <w:rFonts w:eastAsia="DengXian" w:cs="Arial"/>
                <w:szCs w:val="20"/>
              </w:rPr>
              <w:t>FFS: When two joint/UL TCI states are indicated in Rel-18 unified TCI</w:t>
            </w:r>
          </w:p>
          <w:p w14:paraId="7036C577" w14:textId="77777777" w:rsidR="00305B43" w:rsidRDefault="00305B43" w:rsidP="005C1D86">
            <w:pPr>
              <w:widowControl/>
              <w:autoSpaceDE/>
              <w:autoSpaceDN/>
              <w:spacing w:after="0"/>
              <w:rPr>
                <w:rFonts w:eastAsia="SimSun"/>
                <w:lang w:eastAsia="zh-CN"/>
              </w:rPr>
            </w:pPr>
          </w:p>
          <w:p w14:paraId="004246BE" w14:textId="77777777" w:rsidR="00305B43" w:rsidRPr="00C979C1" w:rsidRDefault="00305B43" w:rsidP="005C1D86">
            <w:pPr>
              <w:snapToGrid w:val="0"/>
              <w:rPr>
                <w:rFonts w:eastAsiaTheme="minorEastAsia" w:cs="Times"/>
                <w:b/>
                <w:szCs w:val="20"/>
              </w:rPr>
            </w:pPr>
            <w:r w:rsidRPr="00C979C1">
              <w:rPr>
                <w:rFonts w:eastAsiaTheme="minorEastAsia" w:cs="Times" w:hint="eastAsia"/>
                <w:b/>
                <w:szCs w:val="20"/>
                <w:highlight w:val="green"/>
              </w:rPr>
              <w:lastRenderedPageBreak/>
              <w:t>Agreement</w:t>
            </w:r>
          </w:p>
          <w:p w14:paraId="09A098B4" w14:textId="77777777" w:rsidR="00305B43" w:rsidRDefault="00305B43" w:rsidP="005C1D86">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710EF546" w14:textId="77777777" w:rsidR="00305B43" w:rsidRPr="00876ABB" w:rsidRDefault="00305B43" w:rsidP="00305B43">
            <w:pPr>
              <w:pStyle w:val="a4"/>
              <w:widowControl/>
              <w:numPr>
                <w:ilvl w:val="0"/>
                <w:numId w:val="7"/>
              </w:numPr>
              <w:autoSpaceDE/>
              <w:autoSpaceDN/>
              <w:spacing w:after="0"/>
              <w:ind w:leftChars="0"/>
              <w:rPr>
                <w:rFonts w:eastAsia="DengXian" w:cs="Arial"/>
                <w:szCs w:val="20"/>
              </w:rPr>
            </w:pPr>
            <w:r w:rsidRPr="00876ABB">
              <w:rPr>
                <w:rFonts w:eastAsia="DengXian" w:cs="Arial"/>
                <w:szCs w:val="20"/>
              </w:rPr>
              <w:t>Alt2:</w:t>
            </w:r>
          </w:p>
          <w:p w14:paraId="65E47C5F" w14:textId="77777777" w:rsidR="00305B43" w:rsidRPr="00876ABB" w:rsidRDefault="00305B43" w:rsidP="00305B43">
            <w:pPr>
              <w:widowControl/>
              <w:numPr>
                <w:ilvl w:val="1"/>
                <w:numId w:val="7"/>
              </w:numPr>
              <w:autoSpaceDE/>
              <w:autoSpaceDN/>
              <w:spacing w:after="0"/>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09844678" w14:textId="77777777" w:rsidR="00305B43" w:rsidRPr="00876ABB" w:rsidRDefault="00305B43" w:rsidP="00305B43">
            <w:pPr>
              <w:widowControl/>
              <w:numPr>
                <w:ilvl w:val="1"/>
                <w:numId w:val="7"/>
              </w:numPr>
              <w:autoSpaceDE/>
              <w:autoSpaceDN/>
              <w:spacing w:after="0"/>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32902A09" w14:textId="77777777" w:rsidR="00305B43" w:rsidRPr="00876ABB" w:rsidRDefault="00305B43" w:rsidP="00305B43">
            <w:pPr>
              <w:widowControl/>
              <w:numPr>
                <w:ilvl w:val="1"/>
                <w:numId w:val="7"/>
              </w:numPr>
              <w:autoSpaceDE/>
              <w:autoSpaceDN/>
              <w:spacing w:after="0"/>
              <w:rPr>
                <w:rFonts w:eastAsia="DengXian" w:cs="Arial"/>
                <w:szCs w:val="20"/>
              </w:rPr>
            </w:pPr>
            <w:r w:rsidRPr="00876ABB">
              <w:rPr>
                <w:rFonts w:eastAsia="DengXian" w:cs="Arial"/>
                <w:szCs w:val="20"/>
              </w:rPr>
              <w:t>FFS: Whether a restriction that only one of the indicated joint/UL TCI states can be configured with PL offset is needed.</w:t>
            </w:r>
          </w:p>
          <w:p w14:paraId="5FA956D6" w14:textId="77777777" w:rsidR="00305B43" w:rsidRPr="00992D08" w:rsidRDefault="00305B43" w:rsidP="005C1D86">
            <w:pPr>
              <w:rPr>
                <w:rFonts w:eastAsia="SimSun"/>
                <w:lang w:eastAsia="zh-CN"/>
              </w:rPr>
            </w:pPr>
            <w:r w:rsidRPr="00876ABB">
              <w:rPr>
                <w:rFonts w:eastAsia="DengXian" w:cs="Arial"/>
                <w:szCs w:val="20"/>
              </w:rPr>
              <w:t>FFS: If other information can be indicated by this same 1-bit DCI field for the PDCCH-order PRACH transmission</w:t>
            </w:r>
          </w:p>
        </w:tc>
      </w:tr>
    </w:tbl>
    <w:p w14:paraId="721C1007" w14:textId="77777777" w:rsidR="00305B43" w:rsidRDefault="00305B43" w:rsidP="00305B43">
      <w:pPr>
        <w:widowControl/>
        <w:autoSpaceDE/>
        <w:autoSpaceDN/>
        <w:spacing w:after="60" w:line="276" w:lineRule="auto"/>
        <w:rPr>
          <w:rFonts w:eastAsiaTheme="minorEastAsia" w:cs="바탕"/>
          <w:bCs/>
        </w:rPr>
      </w:pPr>
    </w:p>
    <w:p w14:paraId="399FD34E" w14:textId="77777777" w:rsidR="00305B43" w:rsidRDefault="00305B43" w:rsidP="00305B43">
      <w:pPr>
        <w:widowControl/>
        <w:autoSpaceDE/>
        <w:autoSpaceDN/>
        <w:spacing w:after="200" w:line="276" w:lineRule="auto"/>
      </w:pPr>
      <w:r>
        <w:t>As seen in the above approvals, the new 1-bit field configured in DCI format 1_0 for each of Rel-17 unified TCI and Rel-18 unified TCI is differently specified to each other. We believe that if a single specification can support both unified TCIs, it would be an optimal solution. From this perspective, we provide a single specified approach to Rel-17/Rel-18 unified TCI as follows:</w:t>
      </w:r>
    </w:p>
    <w:p w14:paraId="437A2D6E" w14:textId="77777777" w:rsidR="00305B43" w:rsidRPr="000D4784" w:rsidRDefault="00305B43" w:rsidP="00305B43">
      <w:pPr>
        <w:pStyle w:val="a4"/>
        <w:widowControl/>
        <w:numPr>
          <w:ilvl w:val="0"/>
          <w:numId w:val="8"/>
        </w:numPr>
        <w:autoSpaceDE/>
        <w:autoSpaceDN/>
        <w:spacing w:after="120" w:line="276" w:lineRule="auto"/>
        <w:ind w:leftChars="0" w:left="142" w:hanging="142"/>
      </w:pPr>
      <w:r w:rsidRPr="000D4784">
        <w:rPr>
          <w:rFonts w:eastAsia="DengXian" w:cs="Arial"/>
          <w:szCs w:val="20"/>
        </w:rPr>
        <w:t xml:space="preserve">For indicating PL offset for PDCCH-order PRACH, a new 1-bit DCI field in DCI format 1_0 is configured. It is assumed that this DCI field exists when the corresponding RRC parameter to configure the </w:t>
      </w:r>
      <w:r w:rsidRPr="00625BA2">
        <w:t>presence of this 1-bit DCI field is enabled and at least one TCI state is configured with PL offset.</w:t>
      </w:r>
    </w:p>
    <w:p w14:paraId="412DA37C" w14:textId="77777777" w:rsidR="00305B43" w:rsidRPr="00625BA2" w:rsidRDefault="00305B43" w:rsidP="00305B43">
      <w:pPr>
        <w:pStyle w:val="a4"/>
        <w:widowControl/>
        <w:numPr>
          <w:ilvl w:val="0"/>
          <w:numId w:val="8"/>
        </w:numPr>
        <w:autoSpaceDE/>
        <w:autoSpaceDN/>
        <w:spacing w:after="120" w:line="276" w:lineRule="auto"/>
        <w:ind w:leftChars="0" w:left="142" w:hanging="142"/>
      </w:pPr>
      <w:r>
        <w:t xml:space="preserve">When one joint/UL TCI state indicated in Rel-17 unified TCI, the bit </w:t>
      </w:r>
      <w:r>
        <w:rPr>
          <w:rFonts w:hint="eastAsia"/>
        </w:rPr>
        <w:t xml:space="preserve">field index 0 of this field indicates that </w:t>
      </w:r>
      <w:r>
        <w:t xml:space="preserve">there is no </w:t>
      </w:r>
      <w:r>
        <w:rPr>
          <w:rFonts w:hint="eastAsia"/>
        </w:rPr>
        <w:t xml:space="preserve">PL offset </w:t>
      </w:r>
      <w:r>
        <w:t>associated with the indicated TCI state. The bit field index 1 of this field indicates that the PL offset associated with the indicated TCI state is included in the PRACH transmission power calculation. Other useless fields such as SS/PBCH index and/or UL/SUL indicator</w:t>
      </w:r>
      <w:r w:rsidRPr="00625BA2">
        <w:t xml:space="preserve"> for the bit field index 1 of this </w:t>
      </w:r>
      <w:r>
        <w:t xml:space="preserve">new </w:t>
      </w:r>
      <w:r w:rsidRPr="00625BA2">
        <w:t>fi</w:t>
      </w:r>
      <w:r>
        <w:t xml:space="preserve">eld </w:t>
      </w:r>
      <w:r w:rsidRPr="00625BA2">
        <w:t>can be repurposed to indicate other information</w:t>
      </w:r>
      <w:r>
        <w:t xml:space="preserve"> (e.g., the information related to the Tx power adjustment and/or the repetition number of this PRACH preamble and/or the indicated TCI state and/or indication whether no monitoring is performed for this PRACH preamble or not, etc)</w:t>
      </w:r>
      <w:r w:rsidRPr="00625BA2">
        <w:t>.</w:t>
      </w:r>
    </w:p>
    <w:p w14:paraId="0EE5B3AD" w14:textId="77777777" w:rsidR="00305B43" w:rsidRDefault="00305B43" w:rsidP="00305B43">
      <w:pPr>
        <w:pStyle w:val="a4"/>
        <w:widowControl/>
        <w:numPr>
          <w:ilvl w:val="0"/>
          <w:numId w:val="8"/>
        </w:numPr>
        <w:autoSpaceDE/>
        <w:autoSpaceDN/>
        <w:spacing w:after="120" w:line="276" w:lineRule="auto"/>
        <w:ind w:leftChars="0" w:left="142" w:hanging="142"/>
      </w:pPr>
      <w:r>
        <w:t>When two joint/UL TCI states are indicated in Rel-18 unified TCI, the bit field index 0 of this field indicates that there is no PL offset associated with the indicated TCI states as in the case of one indicated joint/UL TCI state. The bit field index 1 of this field indicates that the PL offset associated with one of two indicated TCI states is included in the PRACH transmission power calculation. Other useless fields such as SS/PBCH index and/or UL/SUL indicator and/or PRACH association indicator for the bit field index 1 of this new field can be repurposed to indicate other information (e.g., the 1-bit indicator which one of two indicated TCI states, the information related to the Tx power adjustment and/or the repetition number of this PRACH preamble and/or the indicated TCI state and/or indication whether no monitoring is performed for this PRACH preamble or not, etc). For information, if a simultaneous UL data transmission is needed, an indicator whether a simultaneous transmission through these two TCI states associated PL offsets is performed or not in the other information.</w:t>
      </w:r>
    </w:p>
    <w:p w14:paraId="1D2AAF58" w14:textId="77777777" w:rsidR="00305B43" w:rsidRDefault="00305B43" w:rsidP="00305B43">
      <w:pPr>
        <w:widowControl/>
        <w:autoSpaceDE/>
        <w:autoSpaceDN/>
        <w:spacing w:after="0" w:line="276" w:lineRule="auto"/>
      </w:pPr>
    </w:p>
    <w:p w14:paraId="09957EFD" w14:textId="3D6A3056" w:rsidR="00305B43" w:rsidRDefault="00305B43" w:rsidP="00305B43">
      <w:pPr>
        <w:spacing w:after="60"/>
        <w:ind w:left="1100" w:hangingChars="500" w:hanging="1100"/>
        <w:rPr>
          <w:b/>
          <w:lang w:eastAsia="zh-CN"/>
        </w:rPr>
      </w:pPr>
      <w:r w:rsidRPr="0018228E">
        <w:rPr>
          <w:b/>
          <w:lang w:eastAsia="zh-CN"/>
        </w:rPr>
        <w:t xml:space="preserve">Proposal </w:t>
      </w:r>
      <w:r w:rsidR="009268A2">
        <w:rPr>
          <w:b/>
          <w:lang w:eastAsia="zh-CN"/>
        </w:rPr>
        <w:t>10</w:t>
      </w:r>
      <w:r w:rsidRPr="0018228E">
        <w:rPr>
          <w:b/>
          <w:lang w:eastAsia="zh-CN"/>
        </w:rPr>
        <w:t>:</w:t>
      </w:r>
    </w:p>
    <w:p w14:paraId="47357658" w14:textId="77777777" w:rsidR="00305B43" w:rsidRDefault="00305B43" w:rsidP="00305B43">
      <w:pPr>
        <w:spacing w:after="60"/>
        <w:rPr>
          <w:bCs/>
          <w:lang w:eastAsia="zh-CN"/>
        </w:rPr>
      </w:pPr>
      <w:r w:rsidRPr="00A23162">
        <w:rPr>
          <w:bCs/>
          <w:lang w:eastAsia="zh-CN"/>
        </w:rPr>
        <w:t>For indicating PL offset for PDCCH-order PRACH, introduce a new 1-bit DCI field in DCI format 1_0:</w:t>
      </w:r>
    </w:p>
    <w:p w14:paraId="6909DDEA" w14:textId="77777777" w:rsidR="00305B43" w:rsidRDefault="00305B43" w:rsidP="00305B43">
      <w:pPr>
        <w:widowControl/>
        <w:numPr>
          <w:ilvl w:val="0"/>
          <w:numId w:val="4"/>
        </w:numPr>
        <w:autoSpaceDE/>
        <w:autoSpaceDN/>
        <w:spacing w:after="0"/>
        <w:rPr>
          <w:rFonts w:eastAsia="DengXian" w:cs="Arial"/>
          <w:szCs w:val="20"/>
        </w:rPr>
      </w:pPr>
      <w:r>
        <w:rPr>
          <w:rFonts w:eastAsia="DengXian" w:cs="Arial"/>
          <w:szCs w:val="20"/>
        </w:rPr>
        <w:lastRenderedPageBreak/>
        <w:t>This DCI field exists when the corresponding RRC parameter (which is a new RRC used to configure the presence of this 1-bit DCI field) is enabled and at least one TCI state is configured with PL offset.</w:t>
      </w:r>
    </w:p>
    <w:p w14:paraId="3A9352F1" w14:textId="77777777" w:rsidR="00305B43" w:rsidRPr="001B58AC" w:rsidRDefault="00305B43" w:rsidP="00305B43">
      <w:pPr>
        <w:widowControl/>
        <w:numPr>
          <w:ilvl w:val="0"/>
          <w:numId w:val="4"/>
        </w:numPr>
        <w:autoSpaceDE/>
        <w:autoSpaceDN/>
        <w:spacing w:after="0"/>
        <w:rPr>
          <w:rFonts w:eastAsia="DengXian" w:cs="Arial"/>
          <w:szCs w:val="20"/>
        </w:rPr>
      </w:pPr>
      <w:r w:rsidRPr="001B58AC">
        <w:rPr>
          <w:rFonts w:eastAsia="DengXian" w:cs="Arial"/>
          <w:szCs w:val="20"/>
        </w:rPr>
        <w:t>The bit field index 0 of this new field indicates that there is no PL offset associated with the indicated TCI state(s)</w:t>
      </w:r>
      <w:r>
        <w:rPr>
          <w:rFonts w:eastAsia="DengXian" w:cs="Arial"/>
          <w:szCs w:val="20"/>
        </w:rPr>
        <w:t xml:space="preserve">, </w:t>
      </w:r>
      <w:r w:rsidRPr="001B58AC">
        <w:rPr>
          <w:rFonts w:eastAsia="DengXian" w:cs="Arial"/>
          <w:szCs w:val="20"/>
        </w:rPr>
        <w:t>and monitoring for a response from this PRACH transmission is performed.</w:t>
      </w:r>
    </w:p>
    <w:p w14:paraId="40E1C7D5" w14:textId="77777777" w:rsidR="00305B43" w:rsidRPr="001B58AC" w:rsidRDefault="00305B43" w:rsidP="00305B43">
      <w:pPr>
        <w:widowControl/>
        <w:numPr>
          <w:ilvl w:val="0"/>
          <w:numId w:val="4"/>
        </w:numPr>
        <w:autoSpaceDE/>
        <w:autoSpaceDN/>
        <w:spacing w:after="0"/>
        <w:rPr>
          <w:rFonts w:eastAsia="DengXian" w:cs="Arial"/>
          <w:szCs w:val="20"/>
        </w:rPr>
      </w:pPr>
      <w:r w:rsidRPr="001B58AC">
        <w:rPr>
          <w:rFonts w:eastAsia="DengXian" w:cs="Arial"/>
          <w:szCs w:val="20"/>
        </w:rPr>
        <w:t>The bit field index 1 of this new field indicates that there is the PL offset(s) associated with the indicated TCI state(s) for the PRACH transmission power calculation, and there is no monitoring for a response from this PRACH transmission.</w:t>
      </w:r>
    </w:p>
    <w:p w14:paraId="30BC1FE1" w14:textId="77777777" w:rsidR="00305B43" w:rsidRDefault="00305B43" w:rsidP="00305B43">
      <w:pPr>
        <w:widowControl/>
        <w:numPr>
          <w:ilvl w:val="0"/>
          <w:numId w:val="4"/>
        </w:numPr>
        <w:autoSpaceDE/>
        <w:autoSpaceDN/>
        <w:spacing w:after="0"/>
        <w:rPr>
          <w:rFonts w:eastAsia="DengXian" w:cs="Arial"/>
          <w:szCs w:val="20"/>
        </w:rPr>
      </w:pPr>
      <w:r>
        <w:rPr>
          <w:rFonts w:eastAsia="DengXian" w:cs="Arial"/>
          <w:szCs w:val="20"/>
        </w:rPr>
        <w:t>When one joint/UL TCI state is indicated in Rel-17 unified TCI,</w:t>
      </w:r>
    </w:p>
    <w:p w14:paraId="3C1FCAFD" w14:textId="77777777" w:rsidR="00305B43" w:rsidRDefault="00305B43" w:rsidP="00305B43">
      <w:pPr>
        <w:widowControl/>
        <w:numPr>
          <w:ilvl w:val="1"/>
          <w:numId w:val="4"/>
        </w:numPr>
        <w:autoSpaceDE/>
        <w:autoSpaceDN/>
        <w:spacing w:after="0"/>
        <w:rPr>
          <w:rFonts w:eastAsia="DengXian" w:cs="Arial"/>
          <w:szCs w:val="20"/>
        </w:rPr>
      </w:pPr>
      <w:r>
        <w:rPr>
          <w:rFonts w:eastAsia="DengXian" w:cs="Arial"/>
          <w:szCs w:val="20"/>
        </w:rPr>
        <w:t>the SS/PBCH index and/or UL/SUL indicator for the new bit field index 1 can be repurposed to indicate other information.</w:t>
      </w:r>
    </w:p>
    <w:p w14:paraId="2ABB13FE" w14:textId="77777777" w:rsidR="00305B43" w:rsidRDefault="00305B43" w:rsidP="00305B43">
      <w:pPr>
        <w:widowControl/>
        <w:numPr>
          <w:ilvl w:val="2"/>
          <w:numId w:val="4"/>
        </w:numPr>
        <w:tabs>
          <w:tab w:val="left" w:pos="1440"/>
        </w:tabs>
        <w:autoSpaceDE/>
        <w:autoSpaceDN/>
        <w:spacing w:after="0"/>
        <w:rPr>
          <w:rFonts w:eastAsia="DengXian" w:cs="Arial"/>
          <w:szCs w:val="20"/>
        </w:rPr>
      </w:pPr>
      <w:r>
        <w:rPr>
          <w:rFonts w:eastAsia="DengXian" w:cs="Arial"/>
          <w:szCs w:val="20"/>
        </w:rPr>
        <w:t>FFS: other information needed.</w:t>
      </w:r>
    </w:p>
    <w:p w14:paraId="65FAC712" w14:textId="77777777" w:rsidR="00305B43" w:rsidRDefault="00305B43" w:rsidP="00305B43">
      <w:pPr>
        <w:widowControl/>
        <w:numPr>
          <w:ilvl w:val="0"/>
          <w:numId w:val="4"/>
        </w:numPr>
        <w:autoSpaceDE/>
        <w:autoSpaceDN/>
        <w:spacing w:after="0"/>
        <w:rPr>
          <w:rFonts w:eastAsia="DengXian" w:cs="Arial"/>
          <w:szCs w:val="20"/>
        </w:rPr>
      </w:pPr>
      <w:r>
        <w:rPr>
          <w:rFonts w:eastAsia="DengXian" w:cs="Arial"/>
          <w:szCs w:val="20"/>
        </w:rPr>
        <w:t xml:space="preserve">When two joint/UL TCI states are indicated in Rel-18 unified TCI, </w:t>
      </w:r>
    </w:p>
    <w:p w14:paraId="60B3E889" w14:textId="77777777" w:rsidR="00305B43" w:rsidRDefault="00305B43" w:rsidP="00305B43">
      <w:pPr>
        <w:widowControl/>
        <w:numPr>
          <w:ilvl w:val="1"/>
          <w:numId w:val="4"/>
        </w:numPr>
        <w:autoSpaceDE/>
        <w:autoSpaceDN/>
        <w:spacing w:after="0"/>
      </w:pPr>
      <w:r>
        <w:t xml:space="preserve">the </w:t>
      </w:r>
      <w:r w:rsidRPr="0000691A">
        <w:t xml:space="preserve">SS/PBCH index and/or UL/SUL indicator and/or PRACH association indicator for the </w:t>
      </w:r>
      <w:r>
        <w:t xml:space="preserve">new </w:t>
      </w:r>
      <w:r w:rsidRPr="0000691A">
        <w:t>bit field index 1 can be repurposed to indicate other information</w:t>
      </w:r>
      <w:r>
        <w:t>.</w:t>
      </w:r>
    </w:p>
    <w:p w14:paraId="70ECB84B" w14:textId="77777777" w:rsidR="00305B43" w:rsidRPr="0000691A" w:rsidRDefault="00305B43" w:rsidP="00305B43">
      <w:pPr>
        <w:widowControl/>
        <w:numPr>
          <w:ilvl w:val="2"/>
          <w:numId w:val="4"/>
        </w:numPr>
        <w:tabs>
          <w:tab w:val="left" w:pos="1440"/>
        </w:tabs>
        <w:autoSpaceDE/>
        <w:autoSpaceDN/>
        <w:spacing w:after="0"/>
      </w:pPr>
      <w:r>
        <w:t>FFS: other information needed.</w:t>
      </w:r>
    </w:p>
    <w:p w14:paraId="4466FDFF" w14:textId="77777777" w:rsidR="00305B43" w:rsidRDefault="00305B43" w:rsidP="00305B43">
      <w:pPr>
        <w:rPr>
          <w:color w:val="0D0D0D"/>
          <w:shd w:val="clear" w:color="auto" w:fill="FFFFFF"/>
        </w:rPr>
      </w:pPr>
    </w:p>
    <w:p w14:paraId="3B4BAF78" w14:textId="77777777" w:rsidR="007A2C35" w:rsidRPr="00A34F0C" w:rsidRDefault="007A2C35" w:rsidP="007A2C35">
      <w:pPr>
        <w:jc w:val="left"/>
        <w:rPr>
          <w:rFonts w:eastAsia="Times New Roman"/>
          <w:b/>
          <w:bCs/>
          <w:sz w:val="28"/>
          <w:szCs w:val="20"/>
          <w:lang w:eastAsia="ja-JP"/>
        </w:rPr>
      </w:pPr>
      <w:r w:rsidRPr="00A34F0C">
        <w:rPr>
          <w:rFonts w:eastAsia="Times New Roman"/>
          <w:b/>
          <w:bCs/>
          <w:sz w:val="28"/>
          <w:szCs w:val="20"/>
          <w:lang w:eastAsia="ja-JP"/>
        </w:rPr>
        <w:t>2.4 UL power control procedure</w:t>
      </w:r>
    </w:p>
    <w:p w14:paraId="619760A3" w14:textId="77777777" w:rsidR="007A2C35" w:rsidRPr="00936F14" w:rsidRDefault="007A2C35" w:rsidP="007A2C35">
      <w:pPr>
        <w:spacing w:line="276" w:lineRule="auto"/>
        <w:rPr>
          <w:color w:val="0D0D0D"/>
          <w:shd w:val="clear" w:color="auto" w:fill="FFFFFF"/>
        </w:rPr>
      </w:pPr>
      <w:r w:rsidRPr="00936F14">
        <w:rPr>
          <w:color w:val="0D0D0D"/>
          <w:shd w:val="clear" w:color="auto" w:fill="FFFFFF"/>
        </w:rPr>
        <w:t>In U</w:t>
      </w:r>
      <w:r>
        <w:rPr>
          <w:color w:val="0D0D0D"/>
          <w:shd w:val="clear" w:color="auto" w:fill="FFFFFF"/>
        </w:rPr>
        <w:t>T</w:t>
      </w:r>
      <w:r w:rsidRPr="00936F14">
        <w:rPr>
          <w:color w:val="0D0D0D"/>
          <w:shd w:val="clear" w:color="auto" w:fill="FFFFFF"/>
        </w:rPr>
        <w:t xml:space="preserve">s, where there is no downlink transmission, uplink reception must perform power control and </w:t>
      </w:r>
      <w:r>
        <w:rPr>
          <w:color w:val="0D0D0D"/>
          <w:shd w:val="clear" w:color="auto" w:fill="FFFFFF"/>
        </w:rPr>
        <w:t xml:space="preserve">TA </w:t>
      </w:r>
      <w:r w:rsidRPr="00936F14">
        <w:rPr>
          <w:color w:val="0D0D0D"/>
          <w:shd w:val="clear" w:color="auto" w:fill="FFFFFF"/>
        </w:rPr>
        <w:t xml:space="preserve">based on </w:t>
      </w:r>
      <w:r>
        <w:rPr>
          <w:color w:val="0D0D0D"/>
          <w:shd w:val="clear" w:color="auto" w:fill="FFFFFF"/>
        </w:rPr>
        <w:t xml:space="preserve">MT. </w:t>
      </w:r>
      <w:r w:rsidRPr="00936F14">
        <w:rPr>
          <w:color w:val="0D0D0D"/>
          <w:shd w:val="clear" w:color="auto" w:fill="FFFFFF"/>
        </w:rPr>
        <w:t xml:space="preserve">In this case, there will be a constraint on the maximum supported difference between the </w:t>
      </w:r>
      <w:r>
        <w:rPr>
          <w:color w:val="0D0D0D"/>
          <w:shd w:val="clear" w:color="auto" w:fill="FFFFFF"/>
        </w:rPr>
        <w:t>M</w:t>
      </w:r>
      <w:r w:rsidRPr="00936F14">
        <w:rPr>
          <w:color w:val="0D0D0D"/>
          <w:shd w:val="clear" w:color="auto" w:fill="FFFFFF"/>
        </w:rPr>
        <w:t>T-UE distance and the UE-U</w:t>
      </w:r>
      <w:r>
        <w:rPr>
          <w:color w:val="0D0D0D"/>
          <w:shd w:val="clear" w:color="auto" w:fill="FFFFFF"/>
        </w:rPr>
        <w:t>T</w:t>
      </w:r>
      <w:r w:rsidRPr="00936F14">
        <w:rPr>
          <w:color w:val="0D0D0D"/>
          <w:shd w:val="clear" w:color="auto" w:fill="FFFFFF"/>
        </w:rPr>
        <w:t xml:space="preserve"> distance, which may not always be an ideal solution. Without such constraints, the PL measured using the DL PL RS transmitted from </w:t>
      </w:r>
      <w:r>
        <w:rPr>
          <w:color w:val="0D0D0D"/>
          <w:shd w:val="clear" w:color="auto" w:fill="FFFFFF"/>
        </w:rPr>
        <w:t>M</w:t>
      </w:r>
      <w:r w:rsidRPr="00936F14">
        <w:rPr>
          <w:color w:val="0D0D0D"/>
          <w:shd w:val="clear" w:color="auto" w:fill="FFFFFF"/>
        </w:rPr>
        <w:t>T</w:t>
      </w:r>
      <w:r>
        <w:rPr>
          <w:color w:val="0D0D0D"/>
          <w:shd w:val="clear" w:color="auto" w:fill="FFFFFF"/>
        </w:rPr>
        <w:t xml:space="preserve"> </w:t>
      </w:r>
      <w:r w:rsidRPr="00936F14">
        <w:rPr>
          <w:color w:val="0D0D0D"/>
          <w:shd w:val="clear" w:color="auto" w:fill="FFFFFF"/>
        </w:rPr>
        <w:t xml:space="preserve">may not accurately reflect the actual PL value from the UE to the UT. To accurately reflect the actual PL value, the difference between the DL PL from </w:t>
      </w:r>
      <w:r>
        <w:rPr>
          <w:color w:val="0D0D0D"/>
          <w:shd w:val="clear" w:color="auto" w:fill="FFFFFF"/>
        </w:rPr>
        <w:t>M</w:t>
      </w:r>
      <w:r w:rsidRPr="00936F14">
        <w:rPr>
          <w:color w:val="0D0D0D"/>
          <w:shd w:val="clear" w:color="auto" w:fill="FFFFFF"/>
        </w:rPr>
        <w:t xml:space="preserve">T to the UE and the UL PL from the UE to the UT, i.e., </w:t>
      </w:r>
      <w:r w:rsidRPr="006C4F7E">
        <w:rPr>
          <w:i/>
          <w:iCs/>
          <w:color w:val="0D0D0D"/>
          <w:shd w:val="clear" w:color="auto" w:fill="FFFFFF"/>
        </w:rPr>
        <w:t>PL offset = DL PL - UL PL</w:t>
      </w:r>
      <w:r w:rsidRPr="00936F14">
        <w:rPr>
          <w:color w:val="0D0D0D"/>
          <w:shd w:val="clear" w:color="auto" w:fill="FFFFFF"/>
        </w:rPr>
        <w:t>, is required. Regarding PL offset, it is necessary to define how the PL offset is configured and related to the joint/UL TCI state, and how the PL offset is utilized for uplink power control. An example procedure for updating the UL PL for one joint/UL TCI state, thus performing uplink power control, is as follows.</w:t>
      </w:r>
    </w:p>
    <w:p w14:paraId="07634973" w14:textId="77777777" w:rsidR="007A2C35" w:rsidRPr="00936F14" w:rsidRDefault="007A2C35" w:rsidP="00B94551">
      <w:pPr>
        <w:pStyle w:val="a4"/>
        <w:numPr>
          <w:ilvl w:val="0"/>
          <w:numId w:val="15"/>
        </w:numPr>
        <w:spacing w:line="276" w:lineRule="auto"/>
        <w:ind w:leftChars="0"/>
        <w:rPr>
          <w:color w:val="0D0D0D"/>
          <w:shd w:val="clear" w:color="auto" w:fill="FFFFFF"/>
        </w:rPr>
      </w:pPr>
      <w:r w:rsidRPr="00936F14">
        <w:rPr>
          <w:color w:val="0D0D0D"/>
          <w:shd w:val="clear" w:color="auto" w:fill="FFFFFF"/>
        </w:rPr>
        <w:t xml:space="preserve">If </w:t>
      </w:r>
      <w:r>
        <w:rPr>
          <w:color w:val="0D0D0D"/>
          <w:shd w:val="clear" w:color="auto" w:fill="FFFFFF"/>
        </w:rPr>
        <w:t xml:space="preserve">the </w:t>
      </w:r>
      <w:r w:rsidRPr="00936F14">
        <w:rPr>
          <w:color w:val="0D0D0D"/>
          <w:shd w:val="clear" w:color="auto" w:fill="FFFFFF"/>
        </w:rPr>
        <w:t xml:space="preserve">UE seeking connection to a UT activates a joint/UL TCI state by </w:t>
      </w:r>
      <w:r>
        <w:rPr>
          <w:color w:val="0D0D0D"/>
          <w:shd w:val="clear" w:color="auto" w:fill="FFFFFF"/>
        </w:rPr>
        <w:t>M</w:t>
      </w:r>
      <w:r w:rsidRPr="00936F14">
        <w:rPr>
          <w:color w:val="0D0D0D"/>
          <w:shd w:val="clear" w:color="auto" w:fill="FFFFFF"/>
        </w:rPr>
        <w:t xml:space="preserve">T, but it is not included in the current active TCI state list (or when </w:t>
      </w:r>
      <w:r>
        <w:rPr>
          <w:color w:val="0D0D0D"/>
          <w:shd w:val="clear" w:color="auto" w:fill="FFFFFF"/>
        </w:rPr>
        <w:t xml:space="preserve">the </w:t>
      </w:r>
      <w:r w:rsidRPr="00936F14">
        <w:rPr>
          <w:color w:val="0D0D0D"/>
          <w:shd w:val="clear" w:color="auto" w:fill="FFFFFF"/>
        </w:rPr>
        <w:t>UE attempts initial access/connection to a UT), the UL PL at this time is given by the following equation:</w:t>
      </w:r>
    </w:p>
    <w:p w14:paraId="07057A67" w14:textId="77777777" w:rsidR="007A2C35" w:rsidRDefault="007A2C35" w:rsidP="00B94551">
      <w:pPr>
        <w:pStyle w:val="a4"/>
        <w:numPr>
          <w:ilvl w:val="1"/>
          <w:numId w:val="15"/>
        </w:numPr>
        <w:spacing w:line="276" w:lineRule="auto"/>
        <w:ind w:leftChars="0"/>
        <w:rPr>
          <w:color w:val="0D0D0D"/>
          <w:shd w:val="clear" w:color="auto" w:fill="FFFFFF"/>
        </w:rPr>
      </w:pPr>
      <w:r w:rsidRPr="00936F14">
        <w:rPr>
          <w:color w:val="0D0D0D"/>
          <w:shd w:val="clear" w:color="auto" w:fill="FFFFFF"/>
        </w:rPr>
        <w:t xml:space="preserve">UL PL [dB] = (DL PL estimated from DL PL RS) - (PL offset recognized/transmitted by </w:t>
      </w:r>
      <w:r>
        <w:rPr>
          <w:color w:val="0D0D0D"/>
          <w:shd w:val="clear" w:color="auto" w:fill="FFFFFF"/>
        </w:rPr>
        <w:t>M</w:t>
      </w:r>
      <w:r w:rsidRPr="00936F14">
        <w:rPr>
          <w:color w:val="0D0D0D"/>
          <w:shd w:val="clear" w:color="auto" w:fill="FFFFFF"/>
        </w:rPr>
        <w:t>T)</w:t>
      </w:r>
    </w:p>
    <w:p w14:paraId="783568AD" w14:textId="77777777" w:rsidR="007A2C35" w:rsidRPr="00936F14" w:rsidRDefault="007A2C35" w:rsidP="00B94551">
      <w:pPr>
        <w:pStyle w:val="a4"/>
        <w:numPr>
          <w:ilvl w:val="1"/>
          <w:numId w:val="15"/>
        </w:numPr>
        <w:spacing w:line="276" w:lineRule="auto"/>
        <w:ind w:leftChars="0"/>
        <w:rPr>
          <w:color w:val="0D0D0D"/>
          <w:shd w:val="clear" w:color="auto" w:fill="FFFFFF"/>
        </w:rPr>
      </w:pPr>
      <w:r w:rsidRPr="00936F14">
        <w:rPr>
          <w:color w:val="0D0D0D"/>
          <w:shd w:val="clear" w:color="auto" w:fill="FFFFFF"/>
        </w:rPr>
        <w:t xml:space="preserve">Note that </w:t>
      </w:r>
      <w:r>
        <w:rPr>
          <w:color w:val="0D0D0D"/>
          <w:shd w:val="clear" w:color="auto" w:fill="FFFFFF"/>
        </w:rPr>
        <w:t>M</w:t>
      </w:r>
      <w:r w:rsidRPr="00936F14">
        <w:rPr>
          <w:color w:val="0D0D0D"/>
          <w:shd w:val="clear" w:color="auto" w:fill="FFFFFF"/>
        </w:rPr>
        <w:t>T can be considered as the NW managing this PL offset. Also, depending on how the PL offset is defined, the '-' sign in the above equation could be replaced with a '+' sign.</w:t>
      </w:r>
    </w:p>
    <w:p w14:paraId="33FDBBF2" w14:textId="77777777" w:rsidR="007A2C35" w:rsidRPr="00936F14" w:rsidRDefault="007A2C35" w:rsidP="00B94551">
      <w:pPr>
        <w:pStyle w:val="a4"/>
        <w:numPr>
          <w:ilvl w:val="0"/>
          <w:numId w:val="15"/>
        </w:numPr>
        <w:spacing w:line="276" w:lineRule="auto"/>
        <w:ind w:leftChars="0"/>
        <w:rPr>
          <w:color w:val="0D0D0D"/>
          <w:shd w:val="clear" w:color="auto" w:fill="FFFFFF"/>
        </w:rPr>
      </w:pPr>
      <w:r w:rsidRPr="00936F14">
        <w:rPr>
          <w:color w:val="0D0D0D"/>
          <w:shd w:val="clear" w:color="auto" w:fill="FFFFFF"/>
        </w:rPr>
        <w:t xml:space="preserve">If </w:t>
      </w:r>
      <w:r>
        <w:rPr>
          <w:color w:val="0D0D0D"/>
          <w:shd w:val="clear" w:color="auto" w:fill="FFFFFF"/>
        </w:rPr>
        <w:t xml:space="preserve">the </w:t>
      </w:r>
      <w:r w:rsidRPr="00936F14">
        <w:rPr>
          <w:color w:val="0D0D0D"/>
          <w:shd w:val="clear" w:color="auto" w:fill="FFFFFF"/>
        </w:rPr>
        <w:t xml:space="preserve">UE seeking connection to a UT activates a joint/UL TCI state by </w:t>
      </w:r>
      <w:r>
        <w:rPr>
          <w:color w:val="0D0D0D"/>
          <w:shd w:val="clear" w:color="auto" w:fill="FFFFFF"/>
        </w:rPr>
        <w:t>M</w:t>
      </w:r>
      <w:r w:rsidRPr="00936F14">
        <w:rPr>
          <w:color w:val="0D0D0D"/>
          <w:shd w:val="clear" w:color="auto" w:fill="FFFFFF"/>
        </w:rPr>
        <w:t>T</w:t>
      </w:r>
      <w:r>
        <w:rPr>
          <w:color w:val="0D0D0D"/>
          <w:shd w:val="clear" w:color="auto" w:fill="FFFFFF"/>
        </w:rPr>
        <w:t>,</w:t>
      </w:r>
      <w:r w:rsidRPr="00936F14">
        <w:rPr>
          <w:color w:val="0D0D0D"/>
          <w:shd w:val="clear" w:color="auto" w:fill="FFFFFF"/>
        </w:rPr>
        <w:t xml:space="preserve"> and it is included in the current active TCI state list (or when the UE continuously updates the UL PL after establishing an initial connection to a UT), the UL PL at this time is updated from the immediately preceding UL PL as follows:</w:t>
      </w:r>
    </w:p>
    <w:p w14:paraId="281FF993" w14:textId="77777777" w:rsidR="007A2C35" w:rsidRDefault="007A2C35" w:rsidP="00B94551">
      <w:pPr>
        <w:pStyle w:val="a4"/>
        <w:numPr>
          <w:ilvl w:val="1"/>
          <w:numId w:val="15"/>
        </w:numPr>
        <w:spacing w:line="276" w:lineRule="auto"/>
        <w:ind w:leftChars="0"/>
        <w:rPr>
          <w:color w:val="0D0D0D"/>
          <w:shd w:val="clear" w:color="auto" w:fill="FFFFFF"/>
        </w:rPr>
      </w:pPr>
      <w:r w:rsidRPr="00497930">
        <w:rPr>
          <w:color w:val="0D0D0D"/>
          <w:shd w:val="clear" w:color="auto" w:fill="FFFFFF"/>
        </w:rPr>
        <w:t>Updated UL PL [dB] = (</w:t>
      </w:r>
      <w:r>
        <w:rPr>
          <w:color w:val="0D0D0D"/>
          <w:shd w:val="clear" w:color="auto" w:fill="FFFFFF"/>
        </w:rPr>
        <w:t xml:space="preserve">Immediately preceding </w:t>
      </w:r>
      <w:r w:rsidRPr="00497930">
        <w:rPr>
          <w:color w:val="0D0D0D"/>
          <w:shd w:val="clear" w:color="auto" w:fill="FFFFFF"/>
        </w:rPr>
        <w:t>UL PL) + (Differential PL offset value)</w:t>
      </w:r>
    </w:p>
    <w:p w14:paraId="6DB63AE4" w14:textId="77777777" w:rsidR="007A2C35" w:rsidRDefault="007A2C35" w:rsidP="00B94551">
      <w:pPr>
        <w:pStyle w:val="a4"/>
        <w:numPr>
          <w:ilvl w:val="1"/>
          <w:numId w:val="15"/>
        </w:numPr>
        <w:spacing w:line="276" w:lineRule="auto"/>
        <w:ind w:leftChars="0"/>
        <w:rPr>
          <w:color w:val="0D0D0D"/>
          <w:shd w:val="clear" w:color="auto" w:fill="FFFFFF"/>
        </w:rPr>
      </w:pPr>
      <w:r w:rsidRPr="00497930">
        <w:rPr>
          <w:color w:val="0D0D0D"/>
          <w:shd w:val="clear" w:color="auto" w:fill="FFFFFF"/>
        </w:rPr>
        <w:t>Here, the Differential PL offset value, which is the difference between the updated UL PL and the immediately preceding UL PL, can also be referred to as the Delta PL value, which the UE recognizes and/or receives from NW.</w:t>
      </w:r>
    </w:p>
    <w:p w14:paraId="02FE2967" w14:textId="77777777" w:rsidR="007A2C35" w:rsidRPr="00497930" w:rsidRDefault="007A2C35" w:rsidP="00B94551">
      <w:pPr>
        <w:pStyle w:val="a4"/>
        <w:numPr>
          <w:ilvl w:val="1"/>
          <w:numId w:val="15"/>
        </w:numPr>
        <w:spacing w:line="276" w:lineRule="auto"/>
        <w:ind w:leftChars="0"/>
        <w:rPr>
          <w:color w:val="0D0D0D"/>
          <w:shd w:val="clear" w:color="auto" w:fill="FFFFFF"/>
        </w:rPr>
      </w:pPr>
      <w:r>
        <w:rPr>
          <w:color w:val="0D0D0D"/>
          <w:shd w:val="clear" w:color="auto" w:fill="FFFFFF"/>
        </w:rPr>
        <w:t>A</w:t>
      </w:r>
      <w:r w:rsidRPr="00497930">
        <w:rPr>
          <w:color w:val="0D0D0D"/>
          <w:shd w:val="clear" w:color="auto" w:fill="FFFFFF"/>
        </w:rPr>
        <w:t xml:space="preserve">n example of the immediately preceding UL PL is (DL PL estimated from the immediately preceding DL PL RS) - (PL offset recognized/transmitted by </w:t>
      </w:r>
      <w:r>
        <w:rPr>
          <w:color w:val="0D0D0D"/>
          <w:shd w:val="clear" w:color="auto" w:fill="FFFFFF"/>
        </w:rPr>
        <w:t>M</w:t>
      </w:r>
      <w:r w:rsidRPr="00497930">
        <w:rPr>
          <w:color w:val="0D0D0D"/>
          <w:shd w:val="clear" w:color="auto" w:fill="FFFFFF"/>
        </w:rPr>
        <w:t xml:space="preserve">T), and the updated UL PL </w:t>
      </w:r>
      <w:r w:rsidRPr="00497930">
        <w:rPr>
          <w:color w:val="0D0D0D"/>
          <w:shd w:val="clear" w:color="auto" w:fill="FFFFFF"/>
        </w:rPr>
        <w:lastRenderedPageBreak/>
        <w:t>applying this is given</w:t>
      </w:r>
      <w:r>
        <w:rPr>
          <w:color w:val="0D0D0D"/>
          <w:shd w:val="clear" w:color="auto" w:fill="FFFFFF"/>
        </w:rPr>
        <w:t xml:space="preserve"> again</w:t>
      </w:r>
      <w:r w:rsidRPr="00497930">
        <w:rPr>
          <w:color w:val="0D0D0D"/>
          <w:shd w:val="clear" w:color="auto" w:fill="FFFFFF"/>
        </w:rPr>
        <w:t xml:space="preserve"> as follows:</w:t>
      </w:r>
    </w:p>
    <w:p w14:paraId="6B870F89" w14:textId="77777777" w:rsidR="007A2C35" w:rsidRPr="00D07044" w:rsidRDefault="007A2C35" w:rsidP="007A2C35">
      <w:pPr>
        <w:widowControl/>
        <w:numPr>
          <w:ilvl w:val="1"/>
          <w:numId w:val="4"/>
        </w:numPr>
        <w:autoSpaceDE/>
        <w:autoSpaceDN/>
        <w:spacing w:after="0"/>
        <w:rPr>
          <w:rStyle w:val="af2"/>
          <w:rFonts w:cs="Times"/>
          <w:i w:val="0"/>
          <w:iCs w:val="0"/>
          <w:color w:val="000000" w:themeColor="text1"/>
        </w:rPr>
      </w:pPr>
      <w:r w:rsidRPr="00D07044">
        <w:rPr>
          <w:rStyle w:val="af2"/>
          <w:rFonts w:cs="Times"/>
          <w:i w:val="0"/>
          <w:iCs w:val="0"/>
          <w:color w:val="000000" w:themeColor="text1"/>
        </w:rPr>
        <w:t>Updated UL PL [dB] = (DL PL estimated from the immediately preceding DL PL RS) - (PL offset recognized/transmitted by MT) + (Delta PL value)</w:t>
      </w:r>
    </w:p>
    <w:p w14:paraId="376BE0AD" w14:textId="77777777" w:rsidR="007A2C35" w:rsidRPr="00D07044" w:rsidRDefault="007A2C35" w:rsidP="007A2C35">
      <w:pPr>
        <w:widowControl/>
        <w:numPr>
          <w:ilvl w:val="1"/>
          <w:numId w:val="4"/>
        </w:numPr>
        <w:autoSpaceDE/>
        <w:autoSpaceDN/>
        <w:spacing w:after="0"/>
        <w:rPr>
          <w:rFonts w:eastAsiaTheme="minorEastAsia" w:cs="바탕"/>
          <w:bCs/>
          <w:i/>
          <w:iCs/>
        </w:rPr>
      </w:pPr>
      <w:r w:rsidRPr="00D07044">
        <w:rPr>
          <w:rStyle w:val="af2"/>
          <w:rFonts w:cs="Times"/>
          <w:i w:val="0"/>
          <w:iCs w:val="0"/>
          <w:color w:val="000000" w:themeColor="text1"/>
        </w:rPr>
        <w:t>Here, as an example, if a joint/UL TCI state is activated and is not included in the current active TCI state list, the Delta PL value can be set to 0 dB on a dB scale, or 1 on a real scale.</w:t>
      </w:r>
    </w:p>
    <w:p w14:paraId="4097189A" w14:textId="77777777" w:rsidR="007A2C35" w:rsidRDefault="007A2C35" w:rsidP="007A2C35">
      <w:pPr>
        <w:widowControl/>
        <w:autoSpaceDE/>
        <w:autoSpaceDN/>
        <w:spacing w:after="200" w:line="276" w:lineRule="auto"/>
        <w:rPr>
          <w:rFonts w:eastAsiaTheme="minorEastAsia" w:cs="바탕"/>
          <w:bCs/>
          <w:sz w:val="20"/>
          <w:szCs w:val="20"/>
        </w:rPr>
      </w:pPr>
    </w:p>
    <w:p w14:paraId="7F9797EB" w14:textId="4DC3BB6B" w:rsidR="007A2C35" w:rsidRDefault="007A2C35" w:rsidP="007A2C35">
      <w:pPr>
        <w:spacing w:after="60"/>
        <w:rPr>
          <w:b/>
          <w:lang w:eastAsia="zh-CN"/>
        </w:rPr>
      </w:pPr>
      <w:r w:rsidRPr="00C214DB">
        <w:rPr>
          <w:b/>
          <w:lang w:eastAsia="zh-CN"/>
        </w:rPr>
        <w:t xml:space="preserve">Proposal </w:t>
      </w:r>
      <w:r w:rsidR="009268A2">
        <w:rPr>
          <w:b/>
          <w:lang w:eastAsia="zh-CN"/>
        </w:rPr>
        <w:t>11</w:t>
      </w:r>
      <w:r w:rsidRPr="00C214DB">
        <w:rPr>
          <w:b/>
          <w:lang w:eastAsia="zh-CN"/>
        </w:rPr>
        <w:t xml:space="preserve">: </w:t>
      </w:r>
    </w:p>
    <w:p w14:paraId="75AC199D" w14:textId="77777777" w:rsidR="007A2C35" w:rsidRPr="00D07044" w:rsidRDefault="007A2C35" w:rsidP="007A2C35">
      <w:pPr>
        <w:spacing w:after="60"/>
        <w:rPr>
          <w:bCs/>
          <w:lang w:eastAsia="zh-CN"/>
        </w:rPr>
      </w:pPr>
      <w:r w:rsidRPr="00D07044">
        <w:rPr>
          <w:bCs/>
          <w:lang w:eastAsia="zh-CN"/>
        </w:rPr>
        <w:t>Support to update a UL PL for a joint/UL TCI state as follows:</w:t>
      </w:r>
    </w:p>
    <w:p w14:paraId="665F96FE" w14:textId="77777777" w:rsidR="007A2C35" w:rsidRPr="00607EEB" w:rsidRDefault="007A2C35" w:rsidP="007A2C35">
      <w:pPr>
        <w:pStyle w:val="a4"/>
        <w:numPr>
          <w:ilvl w:val="0"/>
          <w:numId w:val="6"/>
        </w:numPr>
        <w:spacing w:after="40"/>
        <w:ind w:leftChars="0" w:left="806" w:hanging="403"/>
        <w:rPr>
          <w:bCs/>
          <w:lang w:eastAsia="zh-CN"/>
        </w:rPr>
      </w:pPr>
      <w:r w:rsidRPr="00607EEB">
        <w:rPr>
          <w:bCs/>
          <w:lang w:eastAsia="zh-CN"/>
        </w:rPr>
        <w:t xml:space="preserve">When this joint/UL TCI state is activated and it is not in the current active TCI state list (or when the UE attempts initial access/connection to a UL-only TRP), a UL PL is calculated as: </w:t>
      </w:r>
    </w:p>
    <w:p w14:paraId="7C306AF5" w14:textId="77777777" w:rsidR="007A2C35" w:rsidRPr="00607EEB" w:rsidRDefault="007A2C35" w:rsidP="007A2C35">
      <w:pPr>
        <w:widowControl/>
        <w:numPr>
          <w:ilvl w:val="1"/>
          <w:numId w:val="4"/>
        </w:numPr>
        <w:autoSpaceDE/>
        <w:autoSpaceDN/>
        <w:spacing w:after="0"/>
        <w:rPr>
          <w:bCs/>
          <w:lang w:eastAsia="zh-CN"/>
        </w:rPr>
      </w:pPr>
      <w:r w:rsidRPr="00607EEB">
        <w:rPr>
          <w:bCs/>
          <w:lang w:eastAsia="zh-CN"/>
        </w:rPr>
        <w:t>UL PL = (DL PL estimated from DL PL RS) – (PL offset recognized by the DL sTRP).</w:t>
      </w:r>
    </w:p>
    <w:p w14:paraId="68842D4A" w14:textId="77777777" w:rsidR="007A2C35" w:rsidRPr="00607EEB" w:rsidRDefault="007A2C35" w:rsidP="007A2C35">
      <w:pPr>
        <w:pStyle w:val="a4"/>
        <w:numPr>
          <w:ilvl w:val="0"/>
          <w:numId w:val="6"/>
        </w:numPr>
        <w:ind w:leftChars="0"/>
        <w:rPr>
          <w:bCs/>
          <w:lang w:eastAsia="zh-CN"/>
        </w:rPr>
      </w:pPr>
      <w:r w:rsidRPr="00607EEB">
        <w:rPr>
          <w:bCs/>
          <w:lang w:eastAsia="zh-CN"/>
        </w:rPr>
        <w:t>When this joint/UL TCI state is activated and it is in the current active TCI state list (or when the UE continuously updates the UL PL after establishing an initial connection to a UL-only TRP), the UE updates the UL PL as:</w:t>
      </w:r>
    </w:p>
    <w:p w14:paraId="31CA6C7D" w14:textId="77777777" w:rsidR="007A2C35" w:rsidRPr="00607EEB" w:rsidRDefault="007A2C35" w:rsidP="007A2C35">
      <w:pPr>
        <w:widowControl/>
        <w:numPr>
          <w:ilvl w:val="1"/>
          <w:numId w:val="4"/>
        </w:numPr>
        <w:autoSpaceDE/>
        <w:autoSpaceDN/>
        <w:spacing w:after="0"/>
        <w:rPr>
          <w:bCs/>
          <w:lang w:eastAsia="zh-CN"/>
        </w:rPr>
      </w:pPr>
      <w:r w:rsidRPr="00607EEB">
        <w:rPr>
          <w:bCs/>
          <w:lang w:eastAsia="zh-CN"/>
        </w:rPr>
        <w:t>Updated UL PL = (Immediately preceding UL PL) + (Updated PL value).</w:t>
      </w:r>
    </w:p>
    <w:p w14:paraId="7AA33542" w14:textId="77777777" w:rsidR="007A2C35" w:rsidRPr="007A2C35" w:rsidRDefault="007A2C35" w:rsidP="002E7C52"/>
    <w:p w14:paraId="6FF2CA18" w14:textId="56690436" w:rsidR="00087F9C" w:rsidRDefault="00087F9C">
      <w:pPr>
        <w:widowControl/>
        <w:autoSpaceDE/>
        <w:autoSpaceDN/>
        <w:spacing w:after="200" w:line="276" w:lineRule="auto"/>
        <w:rPr>
          <w:color w:val="0D0D0D"/>
          <w:shd w:val="clear" w:color="auto" w:fill="FFFFFF"/>
        </w:rPr>
      </w:pPr>
      <w:r>
        <w:rPr>
          <w:color w:val="0D0D0D"/>
          <w:shd w:val="clear" w:color="auto" w:fill="FFFFFF"/>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9410FC">
      <w:pPr>
        <w:widowControl/>
        <w:tabs>
          <w:tab w:val="left" w:pos="720"/>
        </w:tabs>
        <w:autoSpaceDE/>
        <w:autoSpaceDN/>
        <w:spacing w:after="0" w:line="140" w:lineRule="exact"/>
      </w:pPr>
    </w:p>
    <w:p w14:paraId="61FD32FB"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4999A059" w14:textId="77777777" w:rsidR="008F0BAE" w:rsidRPr="003C70F9" w:rsidRDefault="008F0BAE" w:rsidP="008F0BAE">
      <w:pPr>
        <w:widowControl/>
        <w:autoSpaceDE/>
        <w:autoSpaceDN/>
        <w:spacing w:after="200" w:line="276" w:lineRule="auto"/>
        <w:rPr>
          <w:rFonts w:eastAsiaTheme="minorEastAsia" w:cs="바탕"/>
          <w:bCs/>
        </w:rPr>
      </w:pPr>
      <w:r>
        <w:rPr>
          <w:bCs/>
          <w:lang w:eastAsia="zh-CN"/>
        </w:rPr>
        <w:t>For the asymmetric DL sTRP/UL mTRP deployment scenarios, i</w:t>
      </w:r>
      <w:r w:rsidRPr="003C70F9">
        <w:rPr>
          <w:bCs/>
          <w:lang w:eastAsia="zh-CN"/>
        </w:rPr>
        <w:t xml:space="preserve">f UE is not configured with PL offset in joint/UL TCI state(s) belonging to UL TRP(s), UE expects to receive </w:t>
      </w:r>
      <w:r>
        <w:rPr>
          <w:bCs/>
          <w:lang w:eastAsia="zh-CN"/>
        </w:rPr>
        <w:t>beam-swept NCD SSBs with the same or different PCI(s) from UL TRP(s)</w:t>
      </w:r>
      <w:r w:rsidRPr="003C70F9">
        <w:rPr>
          <w:bCs/>
          <w:lang w:eastAsia="zh-CN"/>
        </w:rPr>
        <w:t>.</w:t>
      </w:r>
    </w:p>
    <w:p w14:paraId="6C55AF91"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2</w:t>
      </w:r>
      <w:r w:rsidRPr="0018228E">
        <w:rPr>
          <w:b/>
          <w:lang w:eastAsia="zh-CN"/>
        </w:rPr>
        <w:t xml:space="preserve">: </w:t>
      </w:r>
    </w:p>
    <w:p w14:paraId="2E3D3EE5" w14:textId="77777777" w:rsidR="008F0BAE" w:rsidRDefault="008F0BAE" w:rsidP="008F0BAE">
      <w:pPr>
        <w:widowControl/>
        <w:autoSpaceDE/>
        <w:autoSpaceDN/>
        <w:spacing w:after="200" w:line="276" w:lineRule="auto"/>
        <w:rPr>
          <w:bCs/>
          <w:lang w:eastAsia="zh-CN"/>
        </w:rPr>
      </w:pPr>
      <w:r>
        <w:rPr>
          <w:bCs/>
          <w:lang w:eastAsia="zh-CN"/>
        </w:rPr>
        <w:t xml:space="preserve">For the asymmetric DL sTRP/UL mTRP deployment scenarios, support for UE to be primarily connected to DL sTRP in initial system access state. </w:t>
      </w:r>
    </w:p>
    <w:p w14:paraId="6D975622"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3</w:t>
      </w:r>
      <w:r w:rsidRPr="0018228E">
        <w:rPr>
          <w:b/>
          <w:lang w:eastAsia="zh-CN"/>
        </w:rPr>
        <w:t xml:space="preserve">: </w:t>
      </w:r>
    </w:p>
    <w:p w14:paraId="61D04219" w14:textId="77777777" w:rsidR="008F0BAE" w:rsidRDefault="008F0BAE" w:rsidP="008F0BAE">
      <w:pPr>
        <w:widowControl/>
        <w:autoSpaceDE/>
        <w:autoSpaceDN/>
        <w:spacing w:after="120" w:line="276" w:lineRule="auto"/>
        <w:rPr>
          <w:bCs/>
          <w:lang w:eastAsia="zh-CN"/>
        </w:rPr>
      </w:pPr>
      <w:r>
        <w:rPr>
          <w:bCs/>
          <w:lang w:eastAsia="zh-CN"/>
        </w:rPr>
        <w:t xml:space="preserve">For the asymmetric DL sTRP/UL mTRP deployment scenarios, when </w:t>
      </w:r>
      <w:r w:rsidRPr="003C70F9">
        <w:rPr>
          <w:bCs/>
          <w:lang w:eastAsia="zh-CN"/>
        </w:rPr>
        <w:t xml:space="preserve">UE is not configured with PL offset in joint/UL TCI state(s) belonging to UL TRP(s), </w:t>
      </w:r>
      <w:r>
        <w:rPr>
          <w:bCs/>
          <w:lang w:eastAsia="zh-CN"/>
        </w:rPr>
        <w:t>down-select one from the following alternatives for the association between NCD SSB (for each UL TRP) and related information:</w:t>
      </w:r>
    </w:p>
    <w:p w14:paraId="0D849AB8" w14:textId="77777777" w:rsidR="008F0BAE" w:rsidRPr="00A26B0F"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Alt1: The association is sent to UE through RRC(s</w:t>
      </w:r>
      <w:r>
        <w:rPr>
          <w:rFonts w:hint="eastAsia"/>
          <w:bCs/>
        </w:rPr>
        <w:t>)</w:t>
      </w:r>
      <w:r>
        <w:rPr>
          <w:bCs/>
          <w:lang w:eastAsia="zh-CN"/>
        </w:rPr>
        <w:t xml:space="preserve"> from DL sTRP.</w:t>
      </w:r>
    </w:p>
    <w:p w14:paraId="33302BF5" w14:textId="77777777" w:rsidR="008F0BAE" w:rsidRPr="00F80BC5"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Alt2: The association is sent to UE through MAC-CE(s) from DL sTRP.</w:t>
      </w:r>
    </w:p>
    <w:p w14:paraId="5A1328CC" w14:textId="77777777" w:rsidR="008F0BAE" w:rsidRPr="00A26B0F"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Alt3: The association is sent to UE through RRC(s</w:t>
      </w:r>
      <w:r>
        <w:rPr>
          <w:rFonts w:hint="eastAsia"/>
          <w:bCs/>
        </w:rPr>
        <w:t>)</w:t>
      </w:r>
      <w:r>
        <w:rPr>
          <w:bCs/>
        </w:rPr>
        <w:t xml:space="preserve"> and MAC-CE(s)</w:t>
      </w:r>
      <w:r>
        <w:rPr>
          <w:bCs/>
          <w:lang w:eastAsia="zh-CN"/>
        </w:rPr>
        <w:t xml:space="preserve"> from DL sTRP.</w:t>
      </w:r>
    </w:p>
    <w:p w14:paraId="2C110F4C" w14:textId="77777777" w:rsidR="008F0BAE" w:rsidRPr="00A26B0F"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rFonts w:eastAsiaTheme="minorEastAsia" w:cs="바탕" w:hint="eastAsia"/>
          <w:bCs/>
          <w:sz w:val="20"/>
          <w:szCs w:val="20"/>
        </w:rPr>
        <w:t>F</w:t>
      </w:r>
      <w:r>
        <w:rPr>
          <w:rFonts w:eastAsiaTheme="minorEastAsia" w:cs="바탕"/>
          <w:bCs/>
          <w:sz w:val="20"/>
          <w:szCs w:val="20"/>
        </w:rPr>
        <w:t xml:space="preserve">FS: related information (e.g., </w:t>
      </w:r>
      <w:r>
        <w:rPr>
          <w:bCs/>
          <w:lang w:eastAsia="zh-CN"/>
        </w:rPr>
        <w:t xml:space="preserve">PCI, Tx power, scheduled resource, and NCD SSB </w:t>
      </w:r>
      <w:r>
        <w:rPr>
          <w:bCs/>
        </w:rPr>
        <w:t xml:space="preserve">measurement </w:t>
      </w:r>
      <w:r>
        <w:rPr>
          <w:bCs/>
          <w:lang w:eastAsia="zh-CN"/>
        </w:rPr>
        <w:t>report period, etc) and whether the PCI for each UL TRP is identical or not</w:t>
      </w:r>
    </w:p>
    <w:p w14:paraId="0BCBAD3F"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4</w:t>
      </w:r>
      <w:r w:rsidRPr="0018228E">
        <w:rPr>
          <w:b/>
          <w:lang w:eastAsia="zh-CN"/>
        </w:rPr>
        <w:t xml:space="preserve">: </w:t>
      </w:r>
    </w:p>
    <w:p w14:paraId="1FC20A7A" w14:textId="77777777" w:rsidR="008F0BAE" w:rsidRDefault="008F0BAE" w:rsidP="008F0BAE">
      <w:pPr>
        <w:widowControl/>
        <w:autoSpaceDE/>
        <w:autoSpaceDN/>
        <w:spacing w:after="120" w:line="276" w:lineRule="auto"/>
        <w:rPr>
          <w:bCs/>
          <w:lang w:eastAsia="zh-CN"/>
        </w:rPr>
      </w:pPr>
      <w:r>
        <w:rPr>
          <w:bCs/>
          <w:lang w:eastAsia="zh-CN"/>
        </w:rPr>
        <w:t>For the asymmetric DL sTRP/UL mTRP deployment scenarios, when the SRS resource set is not configured with TCI state, down-select one of the following alternatives for applying PL offset and one of the two separate SRS CLPC adjustment states on the SRS resource set:</w:t>
      </w:r>
    </w:p>
    <w:p w14:paraId="7218B3D2" w14:textId="77777777" w:rsidR="008F0BAE" w:rsidRPr="00F31D9C"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 xml:space="preserve">Alt1: </w:t>
      </w:r>
      <w:r w:rsidRPr="00F31D9C">
        <w:rPr>
          <w:bCs/>
          <w:lang w:eastAsia="zh-CN"/>
        </w:rPr>
        <w:t>SRS resource with lowest ID should be configured with TCI state</w:t>
      </w:r>
    </w:p>
    <w:p w14:paraId="38B786C3" w14:textId="77777777" w:rsidR="008F0BAE" w:rsidRDefault="008F0BAE" w:rsidP="008F0BAE">
      <w:pPr>
        <w:pStyle w:val="a4"/>
        <w:widowControl/>
        <w:numPr>
          <w:ilvl w:val="1"/>
          <w:numId w:val="6"/>
        </w:numPr>
        <w:autoSpaceDE/>
        <w:autoSpaceDN/>
        <w:spacing w:after="0" w:line="276" w:lineRule="auto"/>
        <w:ind w:leftChars="0"/>
        <w:rPr>
          <w:rFonts w:eastAsiaTheme="minorEastAsia" w:cs="바탕"/>
          <w:bCs/>
          <w:sz w:val="20"/>
          <w:szCs w:val="20"/>
        </w:rPr>
      </w:pPr>
      <w:r w:rsidRPr="00F31D9C">
        <w:rPr>
          <w:rFonts w:eastAsiaTheme="minorEastAsia" w:cs="바탕"/>
          <w:bCs/>
          <w:sz w:val="20"/>
          <w:szCs w:val="20"/>
        </w:rPr>
        <w:t>UE ignore QCL source RS of the TCI state if other SRS resources in the SRS resource set is not configured with TCI state.</w:t>
      </w:r>
    </w:p>
    <w:p w14:paraId="73B9A9E6" w14:textId="77777777" w:rsidR="008F0BAE" w:rsidRPr="00F31D9C" w:rsidRDefault="008F0BAE" w:rsidP="008F0BAE">
      <w:pPr>
        <w:pStyle w:val="a4"/>
        <w:numPr>
          <w:ilvl w:val="0"/>
          <w:numId w:val="6"/>
        </w:numPr>
        <w:ind w:leftChars="0"/>
        <w:rPr>
          <w:bCs/>
          <w:lang w:eastAsia="zh-CN"/>
        </w:rPr>
      </w:pPr>
      <w:r w:rsidRPr="00F31D9C">
        <w:rPr>
          <w:bCs/>
          <w:lang w:eastAsia="zh-CN"/>
        </w:rPr>
        <w:t>Alt1: configure CLI, TAG ID</w:t>
      </w:r>
      <w:r>
        <w:rPr>
          <w:bCs/>
          <w:lang w:eastAsia="zh-CN"/>
        </w:rPr>
        <w:t xml:space="preserve">, PL offset, and/or </w:t>
      </w:r>
      <w:proofErr w:type="gramStart"/>
      <w:r>
        <w:rPr>
          <w:bCs/>
          <w:lang w:eastAsia="zh-CN"/>
        </w:rPr>
        <w:t>Sampleoffset(</w:t>
      </w:r>
      <w:proofErr w:type="gramEnd"/>
      <w:r>
        <w:rPr>
          <w:rFonts w:hint="eastAsia"/>
          <w:bCs/>
        </w:rPr>
        <w:t>T</w:t>
      </w:r>
      <w:r>
        <w:rPr>
          <w:bCs/>
        </w:rPr>
        <w:t>A)</w:t>
      </w:r>
      <w:r w:rsidRPr="00F31D9C">
        <w:rPr>
          <w:bCs/>
          <w:lang w:eastAsia="zh-CN"/>
        </w:rPr>
        <w:t xml:space="preserve"> for SRS resource set without TCI state indication</w:t>
      </w:r>
      <w:r>
        <w:rPr>
          <w:bCs/>
          <w:lang w:eastAsia="zh-CN"/>
        </w:rPr>
        <w:t>.</w:t>
      </w:r>
    </w:p>
    <w:p w14:paraId="06C65FA0" w14:textId="77777777" w:rsidR="008F0BAE" w:rsidRPr="008E5259" w:rsidRDefault="008F0BAE" w:rsidP="008F0BAE">
      <w:pPr>
        <w:spacing w:after="60"/>
        <w:ind w:left="1100" w:hangingChars="500" w:hanging="1100"/>
        <w:rPr>
          <w:b/>
          <w:lang w:eastAsia="zh-CN"/>
        </w:rPr>
      </w:pPr>
      <w:r w:rsidRPr="008E5259">
        <w:rPr>
          <w:b/>
          <w:lang w:eastAsia="zh-CN"/>
        </w:rPr>
        <w:t>Proposal 5</w:t>
      </w:r>
      <w:r>
        <w:rPr>
          <w:b/>
          <w:lang w:eastAsia="zh-CN"/>
        </w:rPr>
        <w:t>:</w:t>
      </w:r>
    </w:p>
    <w:p w14:paraId="034F42F6" w14:textId="77777777" w:rsidR="008F0BAE" w:rsidRDefault="008F0BAE" w:rsidP="008F0BAE">
      <w:r>
        <w:t>For the association between PL offset and joint/UL TCI state, support the following</w:t>
      </w:r>
    </w:p>
    <w:p w14:paraId="12C895EF" w14:textId="77777777" w:rsidR="008F0BAE" w:rsidRPr="00456D7F" w:rsidRDefault="008F0BAE" w:rsidP="00B94551">
      <w:pPr>
        <w:pStyle w:val="a4"/>
        <w:numPr>
          <w:ilvl w:val="0"/>
          <w:numId w:val="17"/>
        </w:numPr>
        <w:autoSpaceDE/>
        <w:autoSpaceDN/>
        <w:snapToGrid w:val="0"/>
        <w:spacing w:beforeLines="50" w:before="120" w:afterLines="50" w:after="120"/>
        <w:ind w:leftChars="0"/>
        <w:rPr>
          <w:rFonts w:eastAsiaTheme="minorEastAsia" w:cs="바탕"/>
          <w:bCs/>
        </w:rPr>
      </w:pPr>
      <w:r w:rsidRPr="00456D7F">
        <w:rPr>
          <w:rFonts w:eastAsiaTheme="minorEastAsia" w:cs="바탕"/>
          <w:bCs/>
        </w:rPr>
        <w:t>A pair of PL offset index and delta PL index corresponding to one PL offset value is configured in an activated joint/UL TCI state by RRC, where different PL offset values can be configured to different joint or UL TCI states. A MAC CE can update the delta PL index(es) for activated joint or UL TCI state(s).</w:t>
      </w:r>
    </w:p>
    <w:p w14:paraId="33A8574A" w14:textId="77777777" w:rsidR="008F0BAE" w:rsidRPr="008E5259" w:rsidRDefault="008F0BAE" w:rsidP="008F0BAE">
      <w:pPr>
        <w:spacing w:after="60"/>
        <w:ind w:left="1100" w:hangingChars="500" w:hanging="1100"/>
        <w:rPr>
          <w:rFonts w:hint="eastAsia"/>
          <w:b/>
          <w:lang w:eastAsia="zh-CN"/>
        </w:rPr>
      </w:pPr>
      <w:r w:rsidRPr="008E5259">
        <w:rPr>
          <w:b/>
          <w:lang w:eastAsia="zh-CN"/>
        </w:rPr>
        <w:t>Proposal 6</w:t>
      </w:r>
      <w:r>
        <w:rPr>
          <w:b/>
          <w:lang w:eastAsia="zh-CN"/>
        </w:rPr>
        <w:t>:</w:t>
      </w:r>
    </w:p>
    <w:p w14:paraId="5C298820" w14:textId="77777777" w:rsidR="008F0BAE" w:rsidRDefault="008F0BAE" w:rsidP="008F0BAE">
      <w:r>
        <w:t>For the association between PL offset and joint/UL TCI state, support the following</w:t>
      </w:r>
    </w:p>
    <w:p w14:paraId="40581016" w14:textId="0D6DFB61" w:rsidR="008F0BAE" w:rsidRDefault="008F0BAE" w:rsidP="00B94551">
      <w:pPr>
        <w:pStyle w:val="a4"/>
        <w:numPr>
          <w:ilvl w:val="0"/>
          <w:numId w:val="17"/>
        </w:numPr>
        <w:autoSpaceDE/>
        <w:autoSpaceDN/>
        <w:snapToGrid w:val="0"/>
        <w:spacing w:beforeLines="50" w:before="120" w:afterLines="50" w:after="120"/>
        <w:ind w:leftChars="0"/>
        <w:rPr>
          <w:rFonts w:eastAsiaTheme="minorEastAsia" w:cs="바탕"/>
          <w:bCs/>
        </w:rPr>
      </w:pPr>
      <w:r w:rsidRPr="00456D7F">
        <w:rPr>
          <w:rFonts w:eastAsiaTheme="minorEastAsia" w:cs="바탕"/>
          <w:bCs/>
        </w:rPr>
        <w:t>When one PL offset is configured in each activated joint/UL TCI state by RRC, the TCI state codepoint indication can be configured corresponding the activated joint/UL TCI state.</w:t>
      </w:r>
    </w:p>
    <w:p w14:paraId="0C158E50"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7</w:t>
      </w:r>
      <w:r w:rsidRPr="0018228E">
        <w:rPr>
          <w:b/>
          <w:lang w:eastAsia="zh-CN"/>
        </w:rPr>
        <w:t>:</w:t>
      </w:r>
    </w:p>
    <w:p w14:paraId="32013921" w14:textId="77777777" w:rsidR="008F0BAE" w:rsidRDefault="008F0BAE" w:rsidP="008F0BAE">
      <w:pPr>
        <w:spacing w:after="60"/>
        <w:rPr>
          <w:bCs/>
          <w:lang w:eastAsia="zh-CN"/>
        </w:rPr>
      </w:pPr>
      <w:r>
        <w:rPr>
          <w:bCs/>
          <w:lang w:eastAsia="zh-CN"/>
        </w:rPr>
        <w:t>For determining PL offset based on PDCCH-order DCI in FR1, introduce a new 1-bit DCI field (which is the same in the agreement for indicating PL offset at the RAN1#118bis) in DCI format 1_0:</w:t>
      </w:r>
    </w:p>
    <w:p w14:paraId="73F964F3" w14:textId="77777777" w:rsidR="008F0BAE" w:rsidRDefault="008F0BAE" w:rsidP="008F0BAE">
      <w:pPr>
        <w:widowControl/>
        <w:numPr>
          <w:ilvl w:val="0"/>
          <w:numId w:val="4"/>
        </w:numPr>
        <w:autoSpaceDE/>
        <w:autoSpaceDN/>
        <w:spacing w:after="0"/>
        <w:rPr>
          <w:rFonts w:eastAsia="DengXian" w:cs="Arial"/>
          <w:szCs w:val="20"/>
        </w:rPr>
      </w:pPr>
      <w:r>
        <w:rPr>
          <w:rFonts w:eastAsia="DengXian" w:cs="Arial"/>
          <w:szCs w:val="20"/>
        </w:rPr>
        <w:lastRenderedPageBreak/>
        <w:t>This DCI field exists when the corresponding RRC parameter (which is a new RRC used to configure the presence of this 1-bit DCI field) is enabled and no TCI state is configured with PL offset.</w:t>
      </w:r>
    </w:p>
    <w:p w14:paraId="41A2C6CC" w14:textId="77777777" w:rsidR="008F0BAE" w:rsidRPr="00BD0073" w:rsidRDefault="008F0BAE" w:rsidP="008F0BAE">
      <w:pPr>
        <w:widowControl/>
        <w:numPr>
          <w:ilvl w:val="1"/>
          <w:numId w:val="4"/>
        </w:numPr>
        <w:autoSpaceDE/>
        <w:autoSpaceDN/>
        <w:spacing w:after="0"/>
        <w:rPr>
          <w:lang w:eastAsia="zh-CN"/>
        </w:rPr>
      </w:pPr>
      <w:r>
        <w:rPr>
          <w:rFonts w:eastAsia="DengXian" w:cs="Arial"/>
          <w:szCs w:val="20"/>
        </w:rPr>
        <w:t>The bit field index 0 of this field indicates that no PL offset determination is performed in this PRACH transmission, and monitoring for a response from this PRACH transmission is performed.</w:t>
      </w:r>
    </w:p>
    <w:p w14:paraId="1CB15827" w14:textId="77777777" w:rsidR="008F0BAE" w:rsidRPr="00A107CD" w:rsidRDefault="008F0BAE" w:rsidP="008F0BAE">
      <w:pPr>
        <w:widowControl/>
        <w:numPr>
          <w:ilvl w:val="1"/>
          <w:numId w:val="4"/>
        </w:numPr>
        <w:autoSpaceDE/>
        <w:autoSpaceDN/>
        <w:spacing w:after="0"/>
        <w:rPr>
          <w:lang w:eastAsia="zh-CN"/>
        </w:rPr>
      </w:pPr>
      <w:r>
        <w:rPr>
          <w:rFonts w:eastAsiaTheme="minorEastAsia" w:cs="Arial" w:hint="eastAsia"/>
          <w:szCs w:val="20"/>
        </w:rPr>
        <w:t>T</w:t>
      </w:r>
      <w:r>
        <w:rPr>
          <w:rFonts w:eastAsiaTheme="minorEastAsia" w:cs="Arial"/>
          <w:szCs w:val="20"/>
        </w:rPr>
        <w:t>he bit field index 1 of this field indicates that the PL offset(s) is(are) determined in this PRACH transmission, and there is no monitoring for a response from this PRACH transmission.</w:t>
      </w:r>
    </w:p>
    <w:p w14:paraId="5A8F940D" w14:textId="77777777" w:rsidR="008F0BAE" w:rsidRPr="0053341D" w:rsidRDefault="008F0BAE" w:rsidP="008F0BAE">
      <w:pPr>
        <w:widowControl/>
        <w:numPr>
          <w:ilvl w:val="1"/>
          <w:numId w:val="4"/>
        </w:numPr>
        <w:autoSpaceDE/>
        <w:autoSpaceDN/>
        <w:spacing w:after="0"/>
        <w:rPr>
          <w:lang w:eastAsia="zh-CN"/>
        </w:rPr>
      </w:pPr>
      <w:r>
        <w:rPr>
          <w:rFonts w:eastAsia="DengXian" w:cs="Arial"/>
          <w:szCs w:val="20"/>
        </w:rPr>
        <w:t>FFS: Whether fields to be repurposed according to the bit field index 1 of this new field can be used to indicate other information.</w:t>
      </w:r>
    </w:p>
    <w:p w14:paraId="7D0919AD"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8</w:t>
      </w:r>
      <w:r w:rsidRPr="0018228E">
        <w:rPr>
          <w:b/>
          <w:lang w:eastAsia="zh-CN"/>
        </w:rPr>
        <w:t>:</w:t>
      </w:r>
    </w:p>
    <w:p w14:paraId="612B062B" w14:textId="77777777" w:rsidR="008F0BAE" w:rsidRDefault="008F0BAE" w:rsidP="008F0BAE">
      <w:pPr>
        <w:spacing w:after="60"/>
        <w:rPr>
          <w:bCs/>
          <w:lang w:eastAsia="zh-CN"/>
        </w:rPr>
      </w:pPr>
      <w:r>
        <w:rPr>
          <w:bCs/>
          <w:lang w:eastAsia="zh-CN"/>
        </w:rPr>
        <w:t xml:space="preserve">For determining PL offset based on SRS in FR2, introduce a new </w:t>
      </w:r>
      <w:r w:rsidRPr="00E85AA9">
        <w:rPr>
          <w:bCs/>
          <w:lang w:eastAsia="zh-CN"/>
        </w:rPr>
        <w:t>field</w:t>
      </w:r>
      <w:r>
        <w:rPr>
          <w:bCs/>
          <w:lang w:eastAsia="zh-CN"/>
        </w:rPr>
        <w:t xml:space="preserve"> in the legacy SRS configuration. </w:t>
      </w:r>
    </w:p>
    <w:p w14:paraId="4A98976E" w14:textId="77777777" w:rsidR="008F0BAE" w:rsidRPr="00CB29B2"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sidRPr="00CB29B2">
        <w:rPr>
          <w:bCs/>
          <w:lang w:eastAsia="zh-CN"/>
        </w:rPr>
        <w:t xml:space="preserve">Specify a </w:t>
      </w:r>
      <w:r>
        <w:rPr>
          <w:bCs/>
          <w:lang w:eastAsia="zh-CN"/>
        </w:rPr>
        <w:t xml:space="preserve">new field related to transmission timing advance </w:t>
      </w:r>
      <w:r w:rsidRPr="00CB29B2">
        <w:rPr>
          <w:bCs/>
          <w:lang w:eastAsia="zh-CN"/>
        </w:rPr>
        <w:t xml:space="preserve">in the </w:t>
      </w:r>
      <w:r>
        <w:rPr>
          <w:bCs/>
          <w:lang w:eastAsia="zh-CN"/>
        </w:rPr>
        <w:t>RRC/</w:t>
      </w:r>
      <w:r w:rsidRPr="00CB29B2">
        <w:rPr>
          <w:bCs/>
          <w:lang w:eastAsia="zh-CN"/>
        </w:rPr>
        <w:t>SRS Triggering MAC-CE format</w:t>
      </w:r>
      <w:r>
        <w:rPr>
          <w:bCs/>
          <w:lang w:eastAsia="zh-CN"/>
        </w:rPr>
        <w:t xml:space="preserve"> </w:t>
      </w:r>
      <w:r w:rsidRPr="00CB29B2">
        <w:rPr>
          <w:bCs/>
          <w:lang w:eastAsia="zh-CN"/>
        </w:rPr>
        <w:t xml:space="preserve">for </w:t>
      </w:r>
      <w:r>
        <w:rPr>
          <w:bCs/>
          <w:lang w:eastAsia="zh-CN"/>
        </w:rPr>
        <w:t>periodic/</w:t>
      </w:r>
      <w:r w:rsidRPr="00CB29B2">
        <w:rPr>
          <w:bCs/>
          <w:lang w:eastAsia="zh-CN"/>
        </w:rPr>
        <w:t>semi-persistent SRS transmission</w:t>
      </w:r>
      <w:r>
        <w:rPr>
          <w:bCs/>
          <w:lang w:eastAsia="zh-CN"/>
        </w:rPr>
        <w:t xml:space="preserve"> in the legacy multi-beam directional beamforming mode</w:t>
      </w:r>
      <w:r w:rsidRPr="00CB29B2">
        <w:rPr>
          <w:bCs/>
          <w:lang w:eastAsia="zh-CN"/>
        </w:rPr>
        <w:t>.</w:t>
      </w:r>
    </w:p>
    <w:p w14:paraId="34BE75A2"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9</w:t>
      </w:r>
      <w:r w:rsidRPr="0018228E">
        <w:rPr>
          <w:b/>
          <w:lang w:eastAsia="zh-CN"/>
        </w:rPr>
        <w:t>:</w:t>
      </w:r>
    </w:p>
    <w:p w14:paraId="09B399D4" w14:textId="77777777" w:rsidR="008F0BAE" w:rsidRDefault="008F0BAE" w:rsidP="008F0BAE">
      <w:pPr>
        <w:spacing w:after="60"/>
        <w:rPr>
          <w:bCs/>
          <w:lang w:eastAsia="zh-CN"/>
        </w:rPr>
      </w:pPr>
      <w:r>
        <w:rPr>
          <w:bCs/>
          <w:lang w:eastAsia="zh-CN"/>
        </w:rPr>
        <w:t xml:space="preserve">For determining PL offset based on SRS, introduce a new </w:t>
      </w:r>
      <w:r w:rsidRPr="00E85AA9">
        <w:rPr>
          <w:bCs/>
          <w:lang w:eastAsia="zh-CN"/>
        </w:rPr>
        <w:t>field</w:t>
      </w:r>
      <w:r>
        <w:rPr>
          <w:bCs/>
          <w:lang w:eastAsia="zh-CN"/>
        </w:rPr>
        <w:t xml:space="preserve"> in the legacy SRS configuration.</w:t>
      </w:r>
    </w:p>
    <w:p w14:paraId="4A21028D" w14:textId="77777777" w:rsidR="008F0BAE" w:rsidRPr="00CB29B2"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sidRPr="00BE5AA0">
        <w:rPr>
          <w:bCs/>
          <w:lang w:eastAsia="zh-CN"/>
        </w:rPr>
        <w:t xml:space="preserve">For FR2, </w:t>
      </w:r>
      <w:r>
        <w:rPr>
          <w:bCs/>
          <w:lang w:eastAsia="zh-CN"/>
        </w:rPr>
        <w:t>s</w:t>
      </w:r>
      <w:r w:rsidRPr="00A447E7">
        <w:rPr>
          <w:bCs/>
          <w:lang w:eastAsia="zh-CN"/>
        </w:rPr>
        <w:t>pecify a new field related to transmission timing advance in the RRC/SRS Triggering MAC-CE format for periodic/semi-persistent SRS transmission in the legacy multi-beam directional beamforming mode.</w:t>
      </w:r>
    </w:p>
    <w:p w14:paraId="6F6BBF53" w14:textId="77777777" w:rsidR="008F0BAE" w:rsidRPr="00BE5AA0" w:rsidRDefault="008F0BAE" w:rsidP="008F0BAE">
      <w:pPr>
        <w:pStyle w:val="a4"/>
        <w:widowControl/>
        <w:numPr>
          <w:ilvl w:val="0"/>
          <w:numId w:val="6"/>
        </w:numPr>
        <w:autoSpaceDE/>
        <w:autoSpaceDN/>
        <w:spacing w:after="200" w:line="276" w:lineRule="auto"/>
        <w:ind w:leftChars="0"/>
        <w:rPr>
          <w:rFonts w:eastAsiaTheme="minorEastAsia" w:cs="바탕"/>
          <w:bCs/>
          <w:sz w:val="20"/>
          <w:szCs w:val="20"/>
        </w:rPr>
      </w:pPr>
      <w:r w:rsidRPr="00BE5AA0">
        <w:rPr>
          <w:bCs/>
          <w:lang w:eastAsia="zh-CN"/>
        </w:rPr>
        <w:t>For FR1, specify a new field related to transmission timing advance in the DCIs (e.g., DCI formats 0_1, 0_2, and 1_1) for aperiodic SRS transmission</w:t>
      </w:r>
      <w:r>
        <w:rPr>
          <w:bCs/>
          <w:lang w:eastAsia="zh-CN"/>
        </w:rPr>
        <w:t xml:space="preserve"> in the legacy omni-directional beamforming mode</w:t>
      </w:r>
      <w:r w:rsidRPr="00BE5AA0">
        <w:rPr>
          <w:bCs/>
          <w:lang w:eastAsia="zh-CN"/>
        </w:rPr>
        <w:t>.</w:t>
      </w:r>
    </w:p>
    <w:p w14:paraId="515EAF1D" w14:textId="77777777"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10</w:t>
      </w:r>
      <w:r w:rsidRPr="0018228E">
        <w:rPr>
          <w:b/>
          <w:lang w:eastAsia="zh-CN"/>
        </w:rPr>
        <w:t>:</w:t>
      </w:r>
    </w:p>
    <w:p w14:paraId="3870D1AA" w14:textId="77777777" w:rsidR="008F0BAE" w:rsidRDefault="008F0BAE" w:rsidP="008F0BAE">
      <w:pPr>
        <w:spacing w:after="60"/>
        <w:rPr>
          <w:bCs/>
          <w:lang w:eastAsia="zh-CN"/>
        </w:rPr>
      </w:pPr>
      <w:r w:rsidRPr="00A23162">
        <w:rPr>
          <w:bCs/>
          <w:lang w:eastAsia="zh-CN"/>
        </w:rPr>
        <w:t>For indicating PL offset for PDCCH-order PRACH, introduce a new 1-bit DCI field in DCI format 1_0:</w:t>
      </w:r>
    </w:p>
    <w:p w14:paraId="5B283056" w14:textId="77777777" w:rsidR="008F0BAE" w:rsidRDefault="008F0BAE" w:rsidP="008F0BAE">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2FD33B52" w14:textId="77777777" w:rsidR="008F0BAE" w:rsidRPr="001B58AC" w:rsidRDefault="008F0BAE" w:rsidP="008F0BAE">
      <w:pPr>
        <w:widowControl/>
        <w:numPr>
          <w:ilvl w:val="0"/>
          <w:numId w:val="4"/>
        </w:numPr>
        <w:autoSpaceDE/>
        <w:autoSpaceDN/>
        <w:spacing w:after="0"/>
        <w:rPr>
          <w:rFonts w:eastAsia="DengXian" w:cs="Arial"/>
          <w:szCs w:val="20"/>
        </w:rPr>
      </w:pPr>
      <w:r w:rsidRPr="001B58AC">
        <w:rPr>
          <w:rFonts w:eastAsia="DengXian" w:cs="Arial"/>
          <w:szCs w:val="20"/>
        </w:rPr>
        <w:t>The bit field index 0 of this new field indicates that there is no PL offset associated with the indicated TCI state(s)</w:t>
      </w:r>
      <w:r>
        <w:rPr>
          <w:rFonts w:eastAsia="DengXian" w:cs="Arial"/>
          <w:szCs w:val="20"/>
        </w:rPr>
        <w:t xml:space="preserve">, </w:t>
      </w:r>
      <w:r w:rsidRPr="001B58AC">
        <w:rPr>
          <w:rFonts w:eastAsia="DengXian" w:cs="Arial"/>
          <w:szCs w:val="20"/>
        </w:rPr>
        <w:t>and monitoring for a response from this PRACH transmission is performed.</w:t>
      </w:r>
    </w:p>
    <w:p w14:paraId="559777BA" w14:textId="77777777" w:rsidR="008F0BAE" w:rsidRPr="001B58AC" w:rsidRDefault="008F0BAE" w:rsidP="008F0BAE">
      <w:pPr>
        <w:widowControl/>
        <w:numPr>
          <w:ilvl w:val="0"/>
          <w:numId w:val="4"/>
        </w:numPr>
        <w:autoSpaceDE/>
        <w:autoSpaceDN/>
        <w:spacing w:after="0"/>
        <w:rPr>
          <w:rFonts w:eastAsia="DengXian" w:cs="Arial"/>
          <w:szCs w:val="20"/>
        </w:rPr>
      </w:pPr>
      <w:r w:rsidRPr="001B58AC">
        <w:rPr>
          <w:rFonts w:eastAsia="DengXian" w:cs="Arial"/>
          <w:szCs w:val="20"/>
        </w:rPr>
        <w:t>The bit field index 1 of this new field indicates that there is the PL offset(s) associated with the indicated TCI state(s) for the PRACH transmission power calculation, and there is no monitoring for a response from this PRACH transmission.</w:t>
      </w:r>
    </w:p>
    <w:p w14:paraId="2ED90A97" w14:textId="77777777" w:rsidR="008F0BAE" w:rsidRDefault="008F0BAE" w:rsidP="008F0BAE">
      <w:pPr>
        <w:widowControl/>
        <w:numPr>
          <w:ilvl w:val="0"/>
          <w:numId w:val="4"/>
        </w:numPr>
        <w:autoSpaceDE/>
        <w:autoSpaceDN/>
        <w:spacing w:after="0"/>
        <w:rPr>
          <w:rFonts w:eastAsia="DengXian" w:cs="Arial"/>
          <w:szCs w:val="20"/>
        </w:rPr>
      </w:pPr>
      <w:r>
        <w:rPr>
          <w:rFonts w:eastAsia="DengXian" w:cs="Arial"/>
          <w:szCs w:val="20"/>
        </w:rPr>
        <w:t>When one joint/UL TCI state is indicated in Rel-17 unified TCI,</w:t>
      </w:r>
    </w:p>
    <w:p w14:paraId="57780B89" w14:textId="77777777" w:rsidR="008F0BAE" w:rsidRDefault="008F0BAE" w:rsidP="008F0BAE">
      <w:pPr>
        <w:widowControl/>
        <w:numPr>
          <w:ilvl w:val="1"/>
          <w:numId w:val="4"/>
        </w:numPr>
        <w:autoSpaceDE/>
        <w:autoSpaceDN/>
        <w:spacing w:after="0"/>
        <w:rPr>
          <w:rFonts w:eastAsia="DengXian" w:cs="Arial"/>
          <w:szCs w:val="20"/>
        </w:rPr>
      </w:pPr>
      <w:r>
        <w:rPr>
          <w:rFonts w:eastAsia="DengXian" w:cs="Arial"/>
          <w:szCs w:val="20"/>
        </w:rPr>
        <w:t>the SS/PBCH index and/or UL/SUL indicator for the new bit field index 1 can be repurposed to indicate other information.</w:t>
      </w:r>
    </w:p>
    <w:p w14:paraId="335F67F4" w14:textId="77777777" w:rsidR="008F0BAE" w:rsidRDefault="008F0BAE" w:rsidP="008F0BAE">
      <w:pPr>
        <w:widowControl/>
        <w:numPr>
          <w:ilvl w:val="2"/>
          <w:numId w:val="4"/>
        </w:numPr>
        <w:tabs>
          <w:tab w:val="left" w:pos="1440"/>
        </w:tabs>
        <w:autoSpaceDE/>
        <w:autoSpaceDN/>
        <w:spacing w:after="0"/>
        <w:rPr>
          <w:rFonts w:eastAsia="DengXian" w:cs="Arial"/>
          <w:szCs w:val="20"/>
        </w:rPr>
      </w:pPr>
      <w:r>
        <w:rPr>
          <w:rFonts w:eastAsia="DengXian" w:cs="Arial"/>
          <w:szCs w:val="20"/>
        </w:rPr>
        <w:t>FFS: other information needed.</w:t>
      </w:r>
    </w:p>
    <w:p w14:paraId="6E23C5AB" w14:textId="77777777" w:rsidR="008F0BAE" w:rsidRDefault="008F0BAE" w:rsidP="008F0BAE">
      <w:pPr>
        <w:widowControl/>
        <w:numPr>
          <w:ilvl w:val="0"/>
          <w:numId w:val="4"/>
        </w:numPr>
        <w:autoSpaceDE/>
        <w:autoSpaceDN/>
        <w:spacing w:after="0"/>
        <w:rPr>
          <w:rFonts w:eastAsia="DengXian" w:cs="Arial"/>
          <w:szCs w:val="20"/>
        </w:rPr>
      </w:pPr>
      <w:r>
        <w:rPr>
          <w:rFonts w:eastAsia="DengXian" w:cs="Arial"/>
          <w:szCs w:val="20"/>
        </w:rPr>
        <w:t xml:space="preserve">When two joint/UL TCI states are indicated in Rel-18 unified TCI, </w:t>
      </w:r>
    </w:p>
    <w:p w14:paraId="6D631CA4" w14:textId="77777777" w:rsidR="008F0BAE" w:rsidRDefault="008F0BAE" w:rsidP="008F0BAE">
      <w:pPr>
        <w:widowControl/>
        <w:numPr>
          <w:ilvl w:val="1"/>
          <w:numId w:val="4"/>
        </w:numPr>
        <w:autoSpaceDE/>
        <w:autoSpaceDN/>
        <w:spacing w:after="0"/>
      </w:pPr>
      <w:r>
        <w:t xml:space="preserve">the </w:t>
      </w:r>
      <w:r w:rsidRPr="0000691A">
        <w:t xml:space="preserve">SS/PBCH index and/or UL/SUL indicator and/or PRACH association indicator for the </w:t>
      </w:r>
      <w:r>
        <w:t xml:space="preserve">new </w:t>
      </w:r>
      <w:r w:rsidRPr="0000691A">
        <w:t>bit field index 1 can be repurposed to indicate other information</w:t>
      </w:r>
      <w:r>
        <w:t>.</w:t>
      </w:r>
    </w:p>
    <w:p w14:paraId="0E4EB299" w14:textId="77777777" w:rsidR="008F0BAE" w:rsidRPr="0000691A" w:rsidRDefault="008F0BAE" w:rsidP="008F0BAE">
      <w:pPr>
        <w:widowControl/>
        <w:numPr>
          <w:ilvl w:val="2"/>
          <w:numId w:val="4"/>
        </w:numPr>
        <w:tabs>
          <w:tab w:val="left" w:pos="1440"/>
        </w:tabs>
        <w:autoSpaceDE/>
        <w:autoSpaceDN/>
        <w:spacing w:after="0"/>
      </w:pPr>
      <w:r>
        <w:t>FFS: other information needed.</w:t>
      </w:r>
    </w:p>
    <w:p w14:paraId="4F51747B" w14:textId="5B4B0B9F" w:rsidR="008F0BAE" w:rsidRPr="008F0BAE" w:rsidRDefault="008F0BAE" w:rsidP="008F0BAE">
      <w:pPr>
        <w:autoSpaceDE/>
        <w:autoSpaceDN/>
        <w:snapToGrid w:val="0"/>
        <w:spacing w:beforeLines="50" w:before="120" w:afterLines="50" w:after="120"/>
        <w:rPr>
          <w:rFonts w:eastAsiaTheme="minorEastAsia" w:cs="바탕"/>
          <w:bCs/>
        </w:rPr>
      </w:pPr>
    </w:p>
    <w:p w14:paraId="6909B2AB" w14:textId="34183725" w:rsidR="008F0BAE" w:rsidRDefault="008F0BAE" w:rsidP="008F0BAE">
      <w:pPr>
        <w:autoSpaceDE/>
        <w:autoSpaceDN/>
        <w:snapToGrid w:val="0"/>
        <w:spacing w:beforeLines="50" w:before="120" w:afterLines="50" w:after="120"/>
        <w:rPr>
          <w:rFonts w:eastAsiaTheme="minorEastAsia" w:cs="바탕"/>
          <w:bCs/>
        </w:rPr>
      </w:pPr>
    </w:p>
    <w:p w14:paraId="200844EF" w14:textId="78494B07" w:rsidR="008F0BAE" w:rsidRDefault="008F0BAE" w:rsidP="008F0BAE">
      <w:pPr>
        <w:autoSpaceDE/>
        <w:autoSpaceDN/>
        <w:snapToGrid w:val="0"/>
        <w:spacing w:beforeLines="50" w:before="120" w:afterLines="50" w:after="120"/>
        <w:rPr>
          <w:rFonts w:eastAsiaTheme="minorEastAsia" w:cs="바탕"/>
          <w:bCs/>
        </w:rPr>
      </w:pPr>
    </w:p>
    <w:p w14:paraId="2ED05350" w14:textId="77777777" w:rsidR="008F0BAE" w:rsidRPr="008F0BAE" w:rsidRDefault="008F0BAE" w:rsidP="008F0BAE">
      <w:pPr>
        <w:autoSpaceDE/>
        <w:autoSpaceDN/>
        <w:snapToGrid w:val="0"/>
        <w:spacing w:beforeLines="50" w:before="120" w:afterLines="50" w:after="120"/>
        <w:rPr>
          <w:rFonts w:eastAsiaTheme="minorEastAsia" w:cs="바탕" w:hint="eastAsia"/>
          <w:bCs/>
        </w:rPr>
      </w:pP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4B22DFBE" w14:textId="08B5BDDA" w:rsidR="00D135E7" w:rsidRDefault="00255A90"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 xml:space="preserve">Samsung, </w:t>
      </w:r>
      <w:r w:rsidR="00D135E7" w:rsidRPr="0018228E">
        <w:rPr>
          <w:rFonts w:eastAsiaTheme="minorEastAsia"/>
          <w:szCs w:val="22"/>
          <w:lang w:eastAsia="zh-CN"/>
        </w:rPr>
        <w:t>“New WID: NR MIMO Phase 5</w:t>
      </w:r>
      <w:r w:rsidR="003C3248">
        <w:rPr>
          <w:rFonts w:eastAsiaTheme="minorEastAsia"/>
          <w:szCs w:val="22"/>
          <w:lang w:eastAsia="zh-CN"/>
        </w:rPr>
        <w:t>,</w:t>
      </w:r>
      <w:r w:rsidR="00D135E7" w:rsidRPr="0018228E">
        <w:rPr>
          <w:rFonts w:eastAsiaTheme="minorEastAsia"/>
          <w:szCs w:val="22"/>
          <w:lang w:eastAsia="zh-CN"/>
        </w:rPr>
        <w:t>”</w:t>
      </w:r>
      <w:r w:rsidR="003C3248">
        <w:rPr>
          <w:rFonts w:eastAsiaTheme="minorEastAsia"/>
          <w:szCs w:val="22"/>
          <w:lang w:eastAsia="zh-CN"/>
        </w:rPr>
        <w:t xml:space="preserve"> </w:t>
      </w:r>
      <w:r w:rsidR="00D135E7" w:rsidRPr="00255A90">
        <w:rPr>
          <w:rFonts w:eastAsiaTheme="minorEastAsia"/>
          <w:i/>
          <w:iCs/>
          <w:szCs w:val="22"/>
          <w:lang w:eastAsia="zh-CN"/>
        </w:rPr>
        <w:t>3GPP</w:t>
      </w:r>
      <w:r w:rsidRPr="00255A90">
        <w:rPr>
          <w:rFonts w:eastAsiaTheme="minorEastAsia"/>
          <w:i/>
          <w:iCs/>
          <w:szCs w:val="22"/>
          <w:lang w:eastAsia="zh-CN"/>
        </w:rPr>
        <w:t xml:space="preserve"> TSG</w:t>
      </w:r>
      <w:r w:rsidR="00D135E7" w:rsidRPr="00255A90">
        <w:rPr>
          <w:rFonts w:eastAsiaTheme="minorEastAsia"/>
          <w:i/>
          <w:iCs/>
          <w:szCs w:val="22"/>
          <w:lang w:eastAsia="zh-CN"/>
        </w:rPr>
        <w:t xml:space="preserve"> RAN</w:t>
      </w:r>
      <w:r>
        <w:rPr>
          <w:rFonts w:eastAsiaTheme="minorEastAsia"/>
          <w:szCs w:val="22"/>
          <w:lang w:eastAsia="zh-CN"/>
        </w:rPr>
        <w:t xml:space="preserve">, </w:t>
      </w:r>
      <w:r w:rsidR="00D135E7" w:rsidRPr="0018228E">
        <w:rPr>
          <w:rFonts w:eastAsiaTheme="minorEastAsia"/>
          <w:szCs w:val="22"/>
          <w:lang w:eastAsia="zh-CN"/>
        </w:rPr>
        <w:t>Meeting #102</w:t>
      </w:r>
      <w:r>
        <w:rPr>
          <w:rFonts w:eastAsiaTheme="minorEastAsia"/>
          <w:szCs w:val="22"/>
          <w:lang w:eastAsia="zh-CN"/>
        </w:rPr>
        <w:t>,</w:t>
      </w:r>
      <w:r w:rsidRPr="00255A90">
        <w:rPr>
          <w:rFonts w:eastAsiaTheme="minorEastAsia"/>
          <w:szCs w:val="22"/>
          <w:lang w:eastAsia="zh-CN"/>
        </w:rPr>
        <w:t xml:space="preserve"> </w:t>
      </w:r>
      <w:r w:rsidRPr="0018228E">
        <w:rPr>
          <w:rFonts w:eastAsiaTheme="minorEastAsia"/>
          <w:szCs w:val="22"/>
          <w:lang w:eastAsia="zh-CN"/>
        </w:rPr>
        <w:t>RP-234007</w:t>
      </w:r>
      <w:r w:rsidR="00D135E7" w:rsidRPr="0018228E">
        <w:rPr>
          <w:rFonts w:eastAsiaTheme="minorEastAsia"/>
          <w:szCs w:val="22"/>
          <w:lang w:eastAsia="zh-CN"/>
        </w:rPr>
        <w:t>.</w:t>
      </w:r>
    </w:p>
    <w:p w14:paraId="6EDE214C" w14:textId="1B639477" w:rsidR="00B3034B" w:rsidRDefault="00255A90" w:rsidP="00B3034B">
      <w:pPr>
        <w:pStyle w:val="aa"/>
        <w:numPr>
          <w:ilvl w:val="0"/>
          <w:numId w:val="5"/>
        </w:numPr>
        <w:spacing w:after="0"/>
        <w:contextualSpacing/>
        <w:jc w:val="both"/>
        <w:rPr>
          <w:rFonts w:eastAsiaTheme="minorEastAsia"/>
          <w:szCs w:val="22"/>
          <w:lang w:eastAsia="zh-CN"/>
        </w:rPr>
      </w:pPr>
      <w:r>
        <w:rPr>
          <w:rFonts w:eastAsiaTheme="minorEastAsia"/>
          <w:szCs w:val="22"/>
          <w:lang w:eastAsia="zh-CN"/>
        </w:rPr>
        <w:t>Samsung (Moderator)</w:t>
      </w:r>
      <w:r w:rsidR="00B3034B" w:rsidRPr="0018228E">
        <w:rPr>
          <w:rFonts w:eastAsiaTheme="minorEastAsia"/>
          <w:szCs w:val="22"/>
          <w:lang w:eastAsia="zh-CN"/>
        </w:rPr>
        <w:t>, “</w:t>
      </w:r>
      <w:r w:rsidR="00B3034B" w:rsidRPr="00D61E2B">
        <w:rPr>
          <w:rFonts w:eastAsiaTheme="minorEastAsia"/>
          <w:szCs w:val="22"/>
          <w:lang w:eastAsia="zh-CN"/>
        </w:rPr>
        <w:t>WID revision: NR MIMO Phase 5</w:t>
      </w:r>
      <w:r w:rsidR="00B3034B">
        <w:rPr>
          <w:rFonts w:eastAsiaTheme="minorEastAsia"/>
          <w:szCs w:val="22"/>
          <w:lang w:eastAsia="zh-CN"/>
        </w:rPr>
        <w:t>,</w:t>
      </w:r>
      <w:r w:rsidR="00B3034B" w:rsidRPr="0018228E">
        <w:rPr>
          <w:rFonts w:eastAsiaTheme="minorEastAsia"/>
          <w:szCs w:val="22"/>
          <w:lang w:eastAsia="zh-CN"/>
        </w:rPr>
        <w:t>”</w:t>
      </w:r>
      <w:r>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105</w:t>
      </w:r>
      <w:r w:rsidR="00B3034B" w:rsidRPr="0018228E">
        <w:rPr>
          <w:rFonts w:eastAsiaTheme="minorEastAsia"/>
          <w:szCs w:val="22"/>
          <w:lang w:eastAsia="zh-CN"/>
        </w:rPr>
        <w:t xml:space="preserve">, </w:t>
      </w:r>
      <w:r w:rsidRPr="00D61E2B">
        <w:rPr>
          <w:rFonts w:eastAsiaTheme="minorEastAsia"/>
          <w:szCs w:val="22"/>
          <w:lang w:eastAsia="zh-CN"/>
        </w:rPr>
        <w:t>RP-242394</w:t>
      </w:r>
      <w:r w:rsidR="007268AC">
        <w:rPr>
          <w:rFonts w:eastAsiaTheme="minorEastAsia"/>
          <w:szCs w:val="22"/>
          <w:lang w:eastAsia="zh-CN"/>
        </w:rPr>
        <w:t xml:space="preserve">, </w:t>
      </w:r>
      <w:r w:rsidR="00B3034B">
        <w:rPr>
          <w:rFonts w:eastAsiaTheme="minorEastAsia"/>
          <w:szCs w:val="22"/>
          <w:lang w:eastAsia="zh-CN"/>
        </w:rPr>
        <w:t xml:space="preserve">September 9-12, </w:t>
      </w:r>
      <w:r w:rsidR="00B3034B" w:rsidRPr="0018228E">
        <w:rPr>
          <w:rFonts w:eastAsiaTheme="minorEastAsia"/>
          <w:szCs w:val="22"/>
          <w:lang w:eastAsia="zh-CN"/>
        </w:rPr>
        <w:t>202</w:t>
      </w:r>
      <w:r w:rsidR="00B3034B">
        <w:rPr>
          <w:rFonts w:eastAsiaTheme="minorEastAsia"/>
          <w:szCs w:val="22"/>
          <w:lang w:eastAsia="zh-CN"/>
        </w:rPr>
        <w:t>4</w:t>
      </w:r>
      <w:r w:rsidR="00B3034B" w:rsidRPr="0018228E">
        <w:rPr>
          <w:rFonts w:eastAsiaTheme="minorEastAsia"/>
          <w:szCs w:val="22"/>
          <w:lang w:eastAsia="zh-CN"/>
        </w:rPr>
        <w:t>.</w:t>
      </w:r>
    </w:p>
    <w:p w14:paraId="515CE321" w14:textId="5A9BE5D4" w:rsidR="00277951" w:rsidRPr="00277951" w:rsidRDefault="00277951" w:rsidP="00277951">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 “Discussion on asymmetric DL</w:t>
      </w:r>
      <w:r w:rsidRPr="00277951">
        <w:rPr>
          <w:rFonts w:eastAsiaTheme="minorEastAsia"/>
          <w:szCs w:val="22"/>
          <w:lang w:eastAsia="zh-CN"/>
        </w:rPr>
        <w:t>/</w:t>
      </w:r>
      <w:r w:rsidRPr="00277951">
        <w:rPr>
          <w:rFonts w:eastAsiaTheme="minorEastAsia" w:hint="eastAsia"/>
          <w:szCs w:val="22"/>
          <w:lang w:eastAsia="ko-KR"/>
        </w:rPr>
        <w:t>U</w:t>
      </w:r>
      <w:r w:rsidRPr="00277951">
        <w:rPr>
          <w:rFonts w:eastAsiaTheme="minorEastAsia"/>
          <w:szCs w:val="22"/>
          <w:lang w:eastAsia="ko-KR"/>
        </w:rPr>
        <w:t>L m</w:t>
      </w:r>
      <w:r w:rsidRPr="00277951">
        <w:rPr>
          <w:rFonts w:eastAsiaTheme="minorEastAsia"/>
          <w:szCs w:val="22"/>
          <w:lang w:eastAsia="zh-CN"/>
        </w:rPr>
        <w:t xml:space="preserve">TRP operation,” </w:t>
      </w:r>
      <w:r w:rsidRPr="00277951">
        <w:rPr>
          <w:rFonts w:eastAsiaTheme="minorEastAsia"/>
          <w:i/>
          <w:iCs/>
          <w:szCs w:val="22"/>
          <w:lang w:eastAsia="zh-CN"/>
        </w:rPr>
        <w:t>3GPP TSG RAN WG1</w:t>
      </w:r>
      <w:r w:rsidRPr="00277951">
        <w:rPr>
          <w:rFonts w:eastAsiaTheme="minorEastAsia"/>
          <w:szCs w:val="22"/>
          <w:lang w:eastAsia="zh-CN"/>
        </w:rPr>
        <w:t>, Meeting #11</w:t>
      </w:r>
      <w:r w:rsidRPr="00277951">
        <w:rPr>
          <w:rFonts w:eastAsiaTheme="minorEastAsia"/>
          <w:szCs w:val="22"/>
          <w:lang w:eastAsia="zh-CN"/>
        </w:rPr>
        <w:t>6bis</w:t>
      </w:r>
      <w:r w:rsidRPr="00277951">
        <w:rPr>
          <w:rFonts w:eastAsiaTheme="minorEastAsia"/>
          <w:szCs w:val="22"/>
          <w:lang w:eastAsia="zh-CN"/>
        </w:rPr>
        <w:t>, R1-240</w:t>
      </w:r>
      <w:r w:rsidRPr="00277951">
        <w:rPr>
          <w:rFonts w:eastAsiaTheme="minorEastAsia"/>
          <w:szCs w:val="22"/>
          <w:lang w:eastAsia="zh-CN"/>
        </w:rPr>
        <w:t>3016</w:t>
      </w:r>
      <w:r w:rsidRPr="00277951">
        <w:rPr>
          <w:rFonts w:eastAsiaTheme="minorEastAsia"/>
          <w:szCs w:val="22"/>
          <w:lang w:eastAsia="zh-CN"/>
        </w:rPr>
        <w:t xml:space="preserve">, </w:t>
      </w:r>
      <w:r w:rsidRPr="00277951">
        <w:rPr>
          <w:rFonts w:eastAsiaTheme="minorEastAsia"/>
          <w:szCs w:val="22"/>
          <w:lang w:eastAsia="zh-CN"/>
        </w:rPr>
        <w:t>April 15-19</w:t>
      </w:r>
      <w:r w:rsidRPr="00277951">
        <w:rPr>
          <w:rFonts w:eastAsiaTheme="minorEastAsia"/>
          <w:szCs w:val="22"/>
          <w:lang w:eastAsia="zh-CN"/>
        </w:rPr>
        <w:t>, 2024.</w:t>
      </w:r>
    </w:p>
    <w:p w14:paraId="773E9AA5" w14:textId="721121C2" w:rsidR="00C40A5D" w:rsidRPr="00277951" w:rsidRDefault="007268AC" w:rsidP="00C40A5D">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w:t>
      </w:r>
      <w:r w:rsidR="00C40A5D" w:rsidRPr="00277951">
        <w:rPr>
          <w:rFonts w:eastAsiaTheme="minorEastAsia"/>
          <w:szCs w:val="22"/>
          <w:lang w:eastAsia="zh-CN"/>
        </w:rPr>
        <w:t>, “Discussion on asymmetric DL sTRP and UL mTRP operation,”</w:t>
      </w:r>
      <w:r w:rsidRPr="00277951">
        <w:rPr>
          <w:rFonts w:eastAsiaTheme="minorEastAsia"/>
          <w:szCs w:val="22"/>
          <w:lang w:eastAsia="zh-CN"/>
        </w:rPr>
        <w:t xml:space="preserve"> </w:t>
      </w:r>
      <w:r w:rsidR="00C40A5D" w:rsidRPr="00277951">
        <w:rPr>
          <w:rFonts w:eastAsiaTheme="minorEastAsia"/>
          <w:i/>
          <w:iCs/>
          <w:szCs w:val="22"/>
          <w:lang w:eastAsia="zh-CN"/>
        </w:rPr>
        <w:t>3GPP TSG RAN WG1</w:t>
      </w:r>
      <w:r w:rsidRPr="00277951">
        <w:rPr>
          <w:rFonts w:eastAsiaTheme="minorEastAsia"/>
          <w:szCs w:val="22"/>
          <w:lang w:eastAsia="zh-CN"/>
        </w:rPr>
        <w:t xml:space="preserve">, </w:t>
      </w:r>
      <w:r w:rsidR="00C40A5D" w:rsidRPr="00277951">
        <w:rPr>
          <w:rFonts w:eastAsiaTheme="minorEastAsia"/>
          <w:szCs w:val="22"/>
          <w:lang w:eastAsia="zh-CN"/>
        </w:rPr>
        <w:t xml:space="preserve">Meeting #117, </w:t>
      </w:r>
      <w:r w:rsidRPr="00277951">
        <w:rPr>
          <w:rFonts w:eastAsiaTheme="minorEastAsia"/>
          <w:szCs w:val="22"/>
          <w:lang w:eastAsia="zh-CN"/>
        </w:rPr>
        <w:t xml:space="preserve">R1-2404771, </w:t>
      </w:r>
      <w:r w:rsidR="00C40A5D" w:rsidRPr="00277951">
        <w:rPr>
          <w:rFonts w:eastAsiaTheme="minorEastAsia"/>
          <w:szCs w:val="22"/>
          <w:lang w:eastAsia="zh-CN"/>
        </w:rPr>
        <w:t>May 20-24, 2024.</w:t>
      </w:r>
    </w:p>
    <w:p w14:paraId="37BFA1A8" w14:textId="503D743E" w:rsidR="00C40A5D" w:rsidRPr="00277951" w:rsidRDefault="007268AC" w:rsidP="00C40A5D">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w:t>
      </w:r>
      <w:r w:rsidR="00C40A5D" w:rsidRPr="00277951">
        <w:rPr>
          <w:rFonts w:eastAsiaTheme="minorEastAsia"/>
          <w:szCs w:val="22"/>
          <w:lang w:eastAsia="zh-CN"/>
        </w:rPr>
        <w:t>, “Discussion on UL enhancement through asymmetric DL and UL,”</w:t>
      </w:r>
      <w:r w:rsidRPr="00277951">
        <w:rPr>
          <w:rFonts w:eastAsiaTheme="minorEastAsia"/>
          <w:szCs w:val="22"/>
          <w:lang w:eastAsia="zh-CN"/>
        </w:rPr>
        <w:t xml:space="preserve"> </w:t>
      </w:r>
      <w:r w:rsidR="00C40A5D" w:rsidRPr="00277951">
        <w:rPr>
          <w:rFonts w:eastAsiaTheme="minorEastAsia"/>
          <w:i/>
          <w:iCs/>
          <w:szCs w:val="22"/>
          <w:lang w:eastAsia="zh-CN"/>
        </w:rPr>
        <w:t>3GPP TSG RAN WG1</w:t>
      </w:r>
      <w:r w:rsidRPr="00277951">
        <w:rPr>
          <w:rFonts w:eastAsiaTheme="minorEastAsia"/>
          <w:szCs w:val="22"/>
          <w:lang w:eastAsia="zh-CN"/>
        </w:rPr>
        <w:t xml:space="preserve">, </w:t>
      </w:r>
      <w:r w:rsidR="00C40A5D" w:rsidRPr="00277951">
        <w:rPr>
          <w:rFonts w:eastAsiaTheme="minorEastAsia"/>
          <w:szCs w:val="22"/>
          <w:lang w:eastAsia="zh-CN"/>
        </w:rPr>
        <w:t xml:space="preserve">Meeting #118, </w:t>
      </w:r>
      <w:r w:rsidRPr="00277951">
        <w:rPr>
          <w:rFonts w:eastAsiaTheme="minorEastAsia"/>
          <w:szCs w:val="22"/>
          <w:lang w:eastAsia="zh-CN"/>
        </w:rPr>
        <w:t xml:space="preserve">R1-2406724, </w:t>
      </w:r>
      <w:r w:rsidR="00C40A5D" w:rsidRPr="00277951">
        <w:rPr>
          <w:rFonts w:eastAsiaTheme="minorEastAsia"/>
          <w:szCs w:val="22"/>
          <w:lang w:eastAsia="zh-CN"/>
        </w:rPr>
        <w:t>August 19-23, 2024.</w:t>
      </w:r>
    </w:p>
    <w:p w14:paraId="1CBCB2D4" w14:textId="79945158" w:rsidR="00305B43" w:rsidRPr="00277951" w:rsidRDefault="00305B43" w:rsidP="00305B43">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 xml:space="preserve">ETRI, “Discussion on UL enhancement in asymmetric TRP scenarios,” </w:t>
      </w:r>
      <w:r w:rsidRPr="00277951">
        <w:rPr>
          <w:rFonts w:eastAsiaTheme="minorEastAsia"/>
          <w:i/>
          <w:iCs/>
          <w:szCs w:val="22"/>
          <w:lang w:eastAsia="zh-CN"/>
        </w:rPr>
        <w:t>3GPP TSG RAN WG1</w:t>
      </w:r>
      <w:r w:rsidRPr="00277951">
        <w:rPr>
          <w:rFonts w:eastAsiaTheme="minorEastAsia"/>
          <w:szCs w:val="22"/>
          <w:lang w:eastAsia="zh-CN"/>
        </w:rPr>
        <w:t xml:space="preserve">, Meeting #118bis, </w:t>
      </w:r>
      <w:r w:rsidR="007D05B1" w:rsidRPr="00277951">
        <w:rPr>
          <w:rFonts w:eastAsiaTheme="minorEastAsia"/>
          <w:szCs w:val="22"/>
          <w:lang w:eastAsia="zh-CN"/>
        </w:rPr>
        <w:t>R1-2408564</w:t>
      </w:r>
      <w:r w:rsidRPr="00277951">
        <w:rPr>
          <w:rFonts w:eastAsiaTheme="minorEastAsia"/>
          <w:szCs w:val="22"/>
          <w:lang w:eastAsia="zh-CN"/>
        </w:rPr>
        <w:t>, October 14-18, 2024.</w:t>
      </w:r>
    </w:p>
    <w:p w14:paraId="6B22444F" w14:textId="0BA5F064" w:rsidR="00305B43" w:rsidRPr="00277951" w:rsidRDefault="00305B43" w:rsidP="00305B43">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 xml:space="preserve">ETRI, “Discussion on DL single TRP and UL mTRP operation,” </w:t>
      </w:r>
      <w:r w:rsidRPr="00277951">
        <w:rPr>
          <w:rFonts w:eastAsiaTheme="minorEastAsia"/>
          <w:i/>
          <w:iCs/>
          <w:szCs w:val="22"/>
          <w:lang w:eastAsia="zh-CN"/>
        </w:rPr>
        <w:t>3GPP TSG RAN WG1</w:t>
      </w:r>
      <w:r w:rsidRPr="00277951">
        <w:rPr>
          <w:rFonts w:eastAsiaTheme="minorEastAsia"/>
          <w:szCs w:val="22"/>
          <w:lang w:eastAsia="zh-CN"/>
        </w:rPr>
        <w:t>, Meeting #119, R1-2410263, November 18-22, 2024.</w:t>
      </w:r>
    </w:p>
    <w:p w14:paraId="466BC1FE" w14:textId="4C612F1E" w:rsidR="00277951" w:rsidRDefault="00277951" w:rsidP="00277951">
      <w:pPr>
        <w:pStyle w:val="aa"/>
        <w:numPr>
          <w:ilvl w:val="0"/>
          <w:numId w:val="5"/>
        </w:numPr>
        <w:spacing w:after="0"/>
        <w:contextualSpacing/>
        <w:jc w:val="both"/>
        <w:rPr>
          <w:rFonts w:eastAsiaTheme="minorEastAsia"/>
          <w:szCs w:val="22"/>
          <w:lang w:eastAsia="ko-KR"/>
        </w:rPr>
      </w:pPr>
      <w:r>
        <w:rPr>
          <w:rFonts w:eastAsiaTheme="minorEastAsia"/>
          <w:szCs w:val="22"/>
          <w:lang w:eastAsia="ko-KR"/>
        </w:rPr>
        <w:t xml:space="preserve">RAN1 chair, </w:t>
      </w:r>
      <w:r w:rsidRPr="00CF629E">
        <w:rPr>
          <w:rFonts w:eastAsiaTheme="minorEastAsia"/>
          <w:szCs w:val="22"/>
          <w:lang w:eastAsia="ko-KR"/>
        </w:rPr>
        <w:t>“Report of RAN1#11</w:t>
      </w:r>
      <w:r>
        <w:rPr>
          <w:rFonts w:eastAsiaTheme="minorEastAsia"/>
          <w:szCs w:val="22"/>
          <w:lang w:eastAsia="ko-KR"/>
        </w:rPr>
        <w:t>9</w:t>
      </w:r>
      <w:r w:rsidRPr="00CF629E">
        <w:rPr>
          <w:rFonts w:eastAsiaTheme="minorEastAsia"/>
          <w:szCs w:val="22"/>
          <w:lang w:eastAsia="ko-KR"/>
        </w:rPr>
        <w:t xml:space="preserve"> meeting,” </w:t>
      </w:r>
      <w:r w:rsidRPr="007268AC">
        <w:rPr>
          <w:rFonts w:eastAsiaTheme="minorEastAsia"/>
          <w:i/>
          <w:iCs/>
          <w:szCs w:val="22"/>
          <w:lang w:eastAsia="ko-KR"/>
        </w:rPr>
        <w:t>3GPP TSG RAN WG1</w:t>
      </w:r>
      <w:r>
        <w:rPr>
          <w:rFonts w:eastAsiaTheme="minorEastAsia"/>
          <w:szCs w:val="22"/>
          <w:lang w:eastAsia="ko-KR"/>
        </w:rPr>
        <w:t>,</w:t>
      </w:r>
      <w:r w:rsidRPr="00CF629E">
        <w:rPr>
          <w:rFonts w:eastAsiaTheme="minorEastAsia"/>
          <w:szCs w:val="22"/>
          <w:lang w:eastAsia="ko-KR"/>
        </w:rPr>
        <w:t xml:space="preserve"> Meeting #1</w:t>
      </w:r>
      <w:r>
        <w:rPr>
          <w:rFonts w:eastAsiaTheme="minorEastAsia"/>
          <w:szCs w:val="22"/>
          <w:lang w:eastAsia="ko-KR"/>
        </w:rPr>
        <w:t>20</w:t>
      </w:r>
      <w:r w:rsidRPr="00CF629E">
        <w:rPr>
          <w:rFonts w:eastAsiaTheme="minorEastAsia"/>
          <w:szCs w:val="22"/>
          <w:lang w:eastAsia="ko-KR"/>
        </w:rPr>
        <w:t>, R1-2</w:t>
      </w:r>
      <w:r>
        <w:rPr>
          <w:rFonts w:eastAsiaTheme="minorEastAsia"/>
          <w:szCs w:val="22"/>
          <w:lang w:eastAsia="ko-KR"/>
        </w:rPr>
        <w:t>500003, February</w:t>
      </w:r>
      <w:r w:rsidRPr="00CF629E">
        <w:rPr>
          <w:rFonts w:eastAsiaTheme="minorEastAsia"/>
          <w:szCs w:val="22"/>
          <w:lang w:eastAsia="ko-KR"/>
        </w:rPr>
        <w:t xml:space="preserve"> 1</w:t>
      </w:r>
      <w:r>
        <w:rPr>
          <w:rFonts w:eastAsiaTheme="minorEastAsia"/>
          <w:szCs w:val="22"/>
          <w:lang w:eastAsia="ko-KR"/>
        </w:rPr>
        <w:t>7</w:t>
      </w:r>
      <w:r w:rsidRPr="00CF629E">
        <w:rPr>
          <w:rFonts w:eastAsiaTheme="minorEastAsia"/>
          <w:szCs w:val="22"/>
          <w:lang w:eastAsia="ko-KR"/>
        </w:rPr>
        <w:t>-</w:t>
      </w:r>
      <w:r>
        <w:rPr>
          <w:rFonts w:eastAsiaTheme="minorEastAsia"/>
          <w:szCs w:val="22"/>
          <w:lang w:eastAsia="ko-KR"/>
        </w:rPr>
        <w:t>21</w:t>
      </w:r>
      <w:r w:rsidRPr="00CF629E">
        <w:rPr>
          <w:rFonts w:eastAsiaTheme="minorEastAsia"/>
          <w:szCs w:val="22"/>
          <w:lang w:eastAsia="ko-KR"/>
        </w:rPr>
        <w:t>, 202</w:t>
      </w:r>
      <w:r>
        <w:rPr>
          <w:rFonts w:eastAsiaTheme="minorEastAsia"/>
          <w:szCs w:val="22"/>
          <w:lang w:eastAsia="ko-KR"/>
        </w:rPr>
        <w:t>5</w:t>
      </w:r>
      <w:r w:rsidRPr="00CF629E">
        <w:rPr>
          <w:rFonts w:eastAsiaTheme="minorEastAsia"/>
          <w:szCs w:val="22"/>
          <w:lang w:eastAsia="ko-KR"/>
        </w:rPr>
        <w:t>.</w:t>
      </w:r>
    </w:p>
    <w:p w14:paraId="47597A59" w14:textId="43BFCAA4" w:rsidR="00F35713" w:rsidRPr="00F35713" w:rsidRDefault="00F35713" w:rsidP="00A00F5D">
      <w:pPr>
        <w:pStyle w:val="aa"/>
        <w:numPr>
          <w:ilvl w:val="0"/>
          <w:numId w:val="5"/>
        </w:numPr>
        <w:spacing w:after="0" w:line="276" w:lineRule="auto"/>
        <w:contextualSpacing/>
        <w:jc w:val="both"/>
        <w:rPr>
          <w:rFonts w:eastAsiaTheme="minorEastAsia"/>
          <w:szCs w:val="22"/>
          <w:lang w:eastAsia="ko-KR"/>
        </w:rPr>
      </w:pPr>
      <w:r w:rsidRPr="00F35713">
        <w:rPr>
          <w:rFonts w:eastAsiaTheme="minorEastAsia"/>
          <w:szCs w:val="22"/>
          <w:lang w:eastAsia="ko-KR"/>
        </w:rPr>
        <w:t>RAN1 chair, “Report of RAN1#11</w:t>
      </w:r>
      <w:r>
        <w:rPr>
          <w:rFonts w:eastAsiaTheme="minorEastAsia"/>
          <w:szCs w:val="22"/>
          <w:lang w:eastAsia="ko-KR"/>
        </w:rPr>
        <w:t>7</w:t>
      </w:r>
      <w:r w:rsidRPr="00F35713">
        <w:rPr>
          <w:rFonts w:eastAsiaTheme="minorEastAsia"/>
          <w:szCs w:val="22"/>
          <w:lang w:eastAsia="ko-KR"/>
        </w:rPr>
        <w:t xml:space="preserve"> meeting,” </w:t>
      </w:r>
      <w:r w:rsidRPr="00F35713">
        <w:rPr>
          <w:rFonts w:eastAsiaTheme="minorEastAsia"/>
          <w:i/>
          <w:iCs/>
          <w:szCs w:val="22"/>
          <w:lang w:eastAsia="ko-KR"/>
        </w:rPr>
        <w:t>3GPP TSG RAN WG1</w:t>
      </w:r>
      <w:r w:rsidRPr="00F35713">
        <w:rPr>
          <w:rFonts w:eastAsiaTheme="minorEastAsia"/>
          <w:szCs w:val="22"/>
          <w:lang w:eastAsia="ko-KR"/>
        </w:rPr>
        <w:t>, Meeting #118, R1-240</w:t>
      </w:r>
      <w:r w:rsidR="00401419">
        <w:rPr>
          <w:rFonts w:eastAsiaTheme="minorEastAsia"/>
          <w:szCs w:val="22"/>
          <w:lang w:eastAsia="ko-KR"/>
        </w:rPr>
        <w:t>5782</w:t>
      </w:r>
      <w:r w:rsidRPr="00F35713">
        <w:rPr>
          <w:rFonts w:eastAsiaTheme="minorEastAsia"/>
          <w:szCs w:val="22"/>
          <w:lang w:eastAsia="ko-KR"/>
        </w:rPr>
        <w:t xml:space="preserve">, </w:t>
      </w:r>
      <w:r>
        <w:rPr>
          <w:rFonts w:eastAsiaTheme="minorEastAsia"/>
          <w:szCs w:val="22"/>
          <w:lang w:eastAsia="ko-KR"/>
        </w:rPr>
        <w:t xml:space="preserve">September </w:t>
      </w:r>
      <w:r w:rsidRPr="00F35713">
        <w:rPr>
          <w:rFonts w:eastAsiaTheme="minorEastAsia"/>
          <w:szCs w:val="22"/>
          <w:lang w:eastAsia="ko-KR"/>
        </w:rPr>
        <w:t>1</w:t>
      </w:r>
      <w:r>
        <w:rPr>
          <w:rFonts w:eastAsiaTheme="minorEastAsia"/>
          <w:szCs w:val="22"/>
          <w:lang w:eastAsia="ko-KR"/>
        </w:rPr>
        <w:t>9</w:t>
      </w:r>
      <w:r w:rsidRPr="00F35713">
        <w:rPr>
          <w:rFonts w:eastAsiaTheme="minorEastAsia"/>
          <w:szCs w:val="22"/>
          <w:lang w:eastAsia="ko-KR"/>
        </w:rPr>
        <w:t>-</w:t>
      </w:r>
      <w:r>
        <w:rPr>
          <w:rFonts w:eastAsiaTheme="minorEastAsia"/>
          <w:szCs w:val="22"/>
          <w:lang w:eastAsia="ko-KR"/>
        </w:rPr>
        <w:t>23</w:t>
      </w:r>
      <w:r w:rsidRPr="00F35713">
        <w:rPr>
          <w:rFonts w:eastAsiaTheme="minorEastAsia"/>
          <w:szCs w:val="22"/>
          <w:lang w:eastAsia="ko-KR"/>
        </w:rPr>
        <w:t>, 2024.</w:t>
      </w:r>
    </w:p>
    <w:p w14:paraId="20D1B54E" w14:textId="027EF962" w:rsidR="000B2A20" w:rsidRDefault="005E449C" w:rsidP="000B2A20">
      <w:pPr>
        <w:pStyle w:val="aa"/>
        <w:spacing w:after="0" w:line="276" w:lineRule="auto"/>
        <w:ind w:left="440" w:hangingChars="200" w:hanging="440"/>
        <w:contextualSpacing/>
        <w:jc w:val="both"/>
        <w:rPr>
          <w:rFonts w:eastAsiaTheme="minorEastAsia" w:cs="바탕"/>
          <w:bCs/>
        </w:rPr>
      </w:pPr>
      <w:r>
        <w:rPr>
          <w:rFonts w:eastAsiaTheme="minorEastAsia" w:cs="바탕"/>
          <w:bCs/>
        </w:rPr>
        <w:t>[</w:t>
      </w:r>
      <w:r w:rsidR="00F35713">
        <w:rPr>
          <w:rFonts w:eastAsiaTheme="minorEastAsia" w:cs="바탕"/>
          <w:bCs/>
        </w:rPr>
        <w:t>10</w:t>
      </w:r>
      <w:r>
        <w:rPr>
          <w:rFonts w:eastAsiaTheme="minorEastAsia" w:cs="바탕"/>
          <w:bCs/>
        </w:rPr>
        <w:t xml:space="preserve">] </w:t>
      </w:r>
      <w:r w:rsidRPr="005E449C">
        <w:rPr>
          <w:rFonts w:eastAsiaTheme="minorEastAsia" w:cs="바탕"/>
          <w:bCs/>
        </w:rPr>
        <w:t xml:space="preserve">TS 38.300 V18.3.0 (2024-09), “NR and NG-RAN overall description; Stage 2 (Release 18),” </w:t>
      </w:r>
      <w:r w:rsidRPr="005E449C">
        <w:rPr>
          <w:rFonts w:eastAsiaTheme="minorEastAsia" w:cs="바탕"/>
          <w:bCs/>
          <w:i/>
          <w:iCs/>
        </w:rPr>
        <w:t>3GPP TSG RAN NR</w:t>
      </w:r>
      <w:r w:rsidRPr="005E449C">
        <w:rPr>
          <w:rFonts w:eastAsiaTheme="minorEastAsia" w:cs="바탕"/>
          <w:bCs/>
        </w:rPr>
        <w:t>, September, 2024.</w:t>
      </w:r>
    </w:p>
    <w:p w14:paraId="704EF4D9" w14:textId="00047FE4" w:rsidR="000B2A20" w:rsidRPr="000B2A20" w:rsidRDefault="000B2A20" w:rsidP="000B2A20">
      <w:pPr>
        <w:pStyle w:val="aa"/>
        <w:spacing w:after="0" w:line="276" w:lineRule="auto"/>
        <w:ind w:left="440" w:hangingChars="200" w:hanging="440"/>
        <w:contextualSpacing/>
        <w:jc w:val="both"/>
        <w:rPr>
          <w:rFonts w:eastAsiaTheme="minorEastAsia" w:cs="바탕"/>
          <w:bCs/>
        </w:rPr>
      </w:pPr>
      <w:r>
        <w:rPr>
          <w:rFonts w:eastAsiaTheme="minorEastAsia" w:cs="바탕"/>
          <w:bCs/>
        </w:rPr>
        <w:t>[1</w:t>
      </w:r>
      <w:r w:rsidR="00F35713">
        <w:rPr>
          <w:rFonts w:eastAsiaTheme="minorEastAsia" w:cs="바탕"/>
          <w:bCs/>
        </w:rPr>
        <w:t>1</w:t>
      </w:r>
      <w:r>
        <w:rPr>
          <w:rFonts w:eastAsiaTheme="minorEastAsia" w:cs="바탕"/>
          <w:bCs/>
        </w:rPr>
        <w:t xml:space="preserve">] </w:t>
      </w:r>
      <w:r w:rsidR="005E449C" w:rsidRPr="00CF629E">
        <w:rPr>
          <w:rFonts w:eastAsiaTheme="minorEastAsia"/>
          <w:szCs w:val="22"/>
          <w:lang w:eastAsia="zh-CN"/>
        </w:rPr>
        <w:t>Qualcomm, “Enhancement for asymmetric DL sTRP and UL mTRP deployment scenarios,”</w:t>
      </w:r>
      <w:r w:rsidR="005E449C">
        <w:rPr>
          <w:rFonts w:eastAsiaTheme="minorEastAsia"/>
          <w:szCs w:val="22"/>
          <w:lang w:eastAsia="zh-CN"/>
        </w:rPr>
        <w:t xml:space="preserve"> </w:t>
      </w:r>
      <w:r w:rsidR="005E449C" w:rsidRPr="007268AC">
        <w:rPr>
          <w:rFonts w:eastAsiaTheme="minorEastAsia"/>
          <w:i/>
          <w:iCs/>
          <w:szCs w:val="22"/>
          <w:lang w:eastAsia="zh-CN"/>
        </w:rPr>
        <w:t>3GPP TSG RAN WG1</w:t>
      </w:r>
      <w:r w:rsidR="005E449C">
        <w:rPr>
          <w:rFonts w:eastAsiaTheme="minorEastAsia"/>
          <w:szCs w:val="22"/>
          <w:lang w:eastAsia="zh-CN"/>
        </w:rPr>
        <w:t>,</w:t>
      </w:r>
      <w:r w:rsidR="005E449C" w:rsidRPr="00CF629E">
        <w:rPr>
          <w:rFonts w:eastAsiaTheme="minorEastAsia"/>
          <w:szCs w:val="22"/>
          <w:lang w:eastAsia="zh-CN"/>
        </w:rPr>
        <w:t xml:space="preserve"> Meeting #118, R1-2407027</w:t>
      </w:r>
      <w:r w:rsidR="005E449C">
        <w:rPr>
          <w:rFonts w:eastAsiaTheme="minorEastAsia"/>
          <w:szCs w:val="22"/>
          <w:lang w:eastAsia="zh-CN"/>
        </w:rPr>
        <w:t xml:space="preserve">, </w:t>
      </w:r>
      <w:r w:rsidR="005E449C" w:rsidRPr="00CF629E">
        <w:rPr>
          <w:rFonts w:eastAsiaTheme="minorEastAsia"/>
          <w:szCs w:val="22"/>
          <w:lang w:eastAsia="zh-CN"/>
        </w:rPr>
        <w:t>August 19-23, 2024.</w:t>
      </w:r>
      <w:r w:rsidRPr="000B2A20">
        <w:rPr>
          <w:rFonts w:eastAsiaTheme="minorEastAsia"/>
          <w:szCs w:val="22"/>
          <w:lang w:eastAsia="ko-KR"/>
        </w:rPr>
        <w:t xml:space="preserve"> </w:t>
      </w:r>
    </w:p>
    <w:p w14:paraId="3752D869" w14:textId="06C27A7D" w:rsidR="000B2A20" w:rsidRPr="005E449C" w:rsidRDefault="000B2A20" w:rsidP="000B2A20">
      <w:pPr>
        <w:pStyle w:val="aa"/>
        <w:spacing w:after="0" w:line="276" w:lineRule="auto"/>
        <w:ind w:left="440" w:hangingChars="200" w:hanging="440"/>
        <w:contextualSpacing/>
        <w:jc w:val="both"/>
        <w:rPr>
          <w:rFonts w:eastAsiaTheme="minorEastAsia" w:cs="바탕"/>
          <w:bCs/>
        </w:rPr>
      </w:pPr>
      <w:r>
        <w:rPr>
          <w:rFonts w:eastAsiaTheme="minorEastAsia"/>
          <w:szCs w:val="22"/>
          <w:lang w:eastAsia="ko-KR"/>
        </w:rPr>
        <w:t>[1</w:t>
      </w:r>
      <w:r w:rsidR="00F35713">
        <w:rPr>
          <w:rFonts w:eastAsiaTheme="minorEastAsia"/>
          <w:szCs w:val="22"/>
          <w:lang w:eastAsia="ko-KR"/>
        </w:rPr>
        <w:t>2</w:t>
      </w:r>
      <w:r>
        <w:rPr>
          <w:rFonts w:eastAsiaTheme="minorEastAsia"/>
          <w:szCs w:val="22"/>
          <w:lang w:eastAsia="ko-KR"/>
        </w:rPr>
        <w:t xml:space="preserve">] </w:t>
      </w:r>
      <w:r w:rsidRPr="005E449C">
        <w:rPr>
          <w:rFonts w:eastAsiaTheme="minorEastAsia"/>
          <w:szCs w:val="22"/>
          <w:lang w:eastAsia="ko-KR"/>
        </w:rPr>
        <w:t xml:space="preserve">RAN1 chair, “Report of RAN1#118bis meeting,” </w:t>
      </w:r>
      <w:r w:rsidRPr="005E449C">
        <w:rPr>
          <w:rFonts w:eastAsiaTheme="minorEastAsia"/>
          <w:i/>
          <w:iCs/>
          <w:szCs w:val="22"/>
          <w:lang w:eastAsia="ko-KR"/>
        </w:rPr>
        <w:t>3GPP TSG RAN WG1</w:t>
      </w:r>
      <w:r w:rsidRPr="005E449C">
        <w:rPr>
          <w:rFonts w:eastAsiaTheme="minorEastAsia"/>
          <w:szCs w:val="22"/>
          <w:lang w:eastAsia="ko-KR"/>
        </w:rPr>
        <w:t>, Meeting #118bis, R1-2409341, October 14-18, 2024.</w:t>
      </w:r>
    </w:p>
    <w:p w14:paraId="14EB2B8F" w14:textId="00450FC9" w:rsidR="005E449C" w:rsidRPr="005E449C" w:rsidRDefault="005E449C" w:rsidP="005E449C">
      <w:pPr>
        <w:pStyle w:val="aa"/>
        <w:spacing w:after="0"/>
        <w:ind w:left="440" w:hangingChars="200" w:hanging="440"/>
        <w:contextualSpacing/>
        <w:jc w:val="both"/>
        <w:rPr>
          <w:rFonts w:eastAsia="SimSun" w:hint="eastAsia"/>
          <w:szCs w:val="22"/>
          <w:lang w:eastAsia="zh-CN"/>
        </w:rPr>
      </w:pPr>
    </w:p>
    <w:sectPr w:rsidR="005E449C" w:rsidRPr="005E449C" w:rsidSect="00260FD7">
      <w:footerReference w:type="default" r:id="rId14"/>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15B9" w14:textId="77777777" w:rsidR="00B94551" w:rsidRDefault="00B94551" w:rsidP="00C02370">
      <w:r>
        <w:separator/>
      </w:r>
    </w:p>
    <w:p w14:paraId="48F64774" w14:textId="77777777" w:rsidR="00B94551" w:rsidRDefault="00B94551" w:rsidP="00C02370"/>
  </w:endnote>
  <w:endnote w:type="continuationSeparator" w:id="0">
    <w:p w14:paraId="05C167FB" w14:textId="77777777" w:rsidR="00B94551" w:rsidRDefault="00B94551" w:rsidP="00C02370">
      <w:r>
        <w:continuationSeparator/>
      </w:r>
    </w:p>
    <w:p w14:paraId="67BEC459" w14:textId="77777777" w:rsidR="00B94551" w:rsidRDefault="00B94551"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½Å¸íÁ¶">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DCD02" w14:textId="77777777" w:rsidR="00B94551" w:rsidRDefault="00B94551" w:rsidP="00C02370">
      <w:r>
        <w:separator/>
      </w:r>
    </w:p>
    <w:p w14:paraId="3FDEA962" w14:textId="77777777" w:rsidR="00B94551" w:rsidRDefault="00B94551" w:rsidP="00C02370"/>
  </w:footnote>
  <w:footnote w:type="continuationSeparator" w:id="0">
    <w:p w14:paraId="27AAD224" w14:textId="77777777" w:rsidR="00B94551" w:rsidRDefault="00B94551" w:rsidP="00C02370">
      <w:r>
        <w:continuationSeparator/>
      </w:r>
    </w:p>
    <w:p w14:paraId="5F4C7FC6" w14:textId="77777777" w:rsidR="00B94551" w:rsidRDefault="00B94551"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2DD2"/>
    <w:multiLevelType w:val="multilevel"/>
    <w:tmpl w:val="3F26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66C3"/>
    <w:multiLevelType w:val="hybridMultilevel"/>
    <w:tmpl w:val="F402A4D2"/>
    <w:lvl w:ilvl="0" w:tplc="5FC8EB72">
      <w:start w:val="5"/>
      <w:numFmt w:val="decimal"/>
      <w:lvlText w:val="%1."/>
      <w:lvlJc w:val="left"/>
      <w:pPr>
        <w:ind w:left="400" w:hanging="400"/>
      </w:pPr>
      <w:rPr>
        <w:rFonts w:hint="eastAsia"/>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502D2024"/>
    <w:multiLevelType w:val="hybridMultilevel"/>
    <w:tmpl w:val="AA028F7E"/>
    <w:lvl w:ilvl="0" w:tplc="24CCF508">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52E90EB6"/>
    <w:multiLevelType w:val="hybridMultilevel"/>
    <w:tmpl w:val="E850CDB4"/>
    <w:lvl w:ilvl="0" w:tplc="666A46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3"/>
  </w:num>
  <w:num w:numId="3">
    <w:abstractNumId w:val="4"/>
  </w:num>
  <w:num w:numId="4">
    <w:abstractNumId w:val="14"/>
  </w:num>
  <w:num w:numId="5">
    <w:abstractNumId w:val="7"/>
  </w:num>
  <w:num w:numId="6">
    <w:abstractNumId w:val="6"/>
  </w:num>
  <w:num w:numId="7">
    <w:abstractNumId w:val="10"/>
  </w:num>
  <w:num w:numId="8">
    <w:abstractNumId w:val="13"/>
  </w:num>
  <w:num w:numId="9">
    <w:abstractNumId w:val="1"/>
  </w:num>
  <w:num w:numId="10">
    <w:abstractNumId w:val="9"/>
  </w:num>
  <w:num w:numId="11">
    <w:abstractNumId w:val="16"/>
  </w:num>
  <w:num w:numId="12">
    <w:abstractNumId w:val="8"/>
  </w:num>
  <w:num w:numId="13">
    <w:abstractNumId w:val="5"/>
  </w:num>
  <w:num w:numId="14">
    <w:abstractNumId w:val="15"/>
  </w:num>
  <w:num w:numId="15">
    <w:abstractNumId w:val="11"/>
  </w:num>
  <w:num w:numId="16">
    <w:abstractNumId w:val="0"/>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2EA1"/>
    <w:rsid w:val="00003435"/>
    <w:rsid w:val="00003465"/>
    <w:rsid w:val="00004B49"/>
    <w:rsid w:val="00004E2F"/>
    <w:rsid w:val="000054CA"/>
    <w:rsid w:val="000068E0"/>
    <w:rsid w:val="0000691A"/>
    <w:rsid w:val="00006AEF"/>
    <w:rsid w:val="00006E50"/>
    <w:rsid w:val="00007C55"/>
    <w:rsid w:val="000104F6"/>
    <w:rsid w:val="000105AA"/>
    <w:rsid w:val="00010DC7"/>
    <w:rsid w:val="00010F74"/>
    <w:rsid w:val="000110BA"/>
    <w:rsid w:val="00011519"/>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FA8"/>
    <w:rsid w:val="000C131E"/>
    <w:rsid w:val="000C1994"/>
    <w:rsid w:val="000C1DA7"/>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1B20"/>
    <w:rsid w:val="00132CEA"/>
    <w:rsid w:val="00132D18"/>
    <w:rsid w:val="0013311D"/>
    <w:rsid w:val="001332C7"/>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A87"/>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31D3"/>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EEA"/>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5F"/>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6F"/>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56D"/>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0D75"/>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A9F"/>
    <w:rsid w:val="00407B83"/>
    <w:rsid w:val="00411705"/>
    <w:rsid w:val="004118AA"/>
    <w:rsid w:val="004119E6"/>
    <w:rsid w:val="00411BF2"/>
    <w:rsid w:val="004120FF"/>
    <w:rsid w:val="004124DE"/>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DD"/>
    <w:rsid w:val="0049631D"/>
    <w:rsid w:val="00496459"/>
    <w:rsid w:val="004966F1"/>
    <w:rsid w:val="00496DDD"/>
    <w:rsid w:val="00497930"/>
    <w:rsid w:val="00497BE9"/>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A2E"/>
    <w:rsid w:val="004C1D94"/>
    <w:rsid w:val="004C2043"/>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4D8"/>
    <w:rsid w:val="004F07D6"/>
    <w:rsid w:val="004F0EAD"/>
    <w:rsid w:val="004F169F"/>
    <w:rsid w:val="004F2820"/>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11EF"/>
    <w:rsid w:val="00681344"/>
    <w:rsid w:val="0068172B"/>
    <w:rsid w:val="00681C1E"/>
    <w:rsid w:val="00682978"/>
    <w:rsid w:val="00682AB2"/>
    <w:rsid w:val="00682C3F"/>
    <w:rsid w:val="0068370D"/>
    <w:rsid w:val="00683902"/>
    <w:rsid w:val="00683B0A"/>
    <w:rsid w:val="00683B76"/>
    <w:rsid w:val="0068418F"/>
    <w:rsid w:val="00684E37"/>
    <w:rsid w:val="00684E6C"/>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D04"/>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5FBF"/>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516"/>
    <w:rsid w:val="008911A8"/>
    <w:rsid w:val="00891B7C"/>
    <w:rsid w:val="00891DD1"/>
    <w:rsid w:val="00892D9B"/>
    <w:rsid w:val="008932D9"/>
    <w:rsid w:val="00893455"/>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E5D"/>
    <w:rsid w:val="008E422D"/>
    <w:rsid w:val="008E5259"/>
    <w:rsid w:val="008E53A6"/>
    <w:rsid w:val="008E53CF"/>
    <w:rsid w:val="008E5C68"/>
    <w:rsid w:val="008E6D56"/>
    <w:rsid w:val="008E6EE3"/>
    <w:rsid w:val="008E7A4C"/>
    <w:rsid w:val="008F01E0"/>
    <w:rsid w:val="008F0202"/>
    <w:rsid w:val="008F0399"/>
    <w:rsid w:val="008F0B78"/>
    <w:rsid w:val="008F0BAE"/>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556B"/>
    <w:rsid w:val="009C567F"/>
    <w:rsid w:val="009C574A"/>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7E7"/>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16F"/>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551"/>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089"/>
    <w:rsid w:val="00C3577D"/>
    <w:rsid w:val="00C35D1A"/>
    <w:rsid w:val="00C364D9"/>
    <w:rsid w:val="00C37283"/>
    <w:rsid w:val="00C37E5E"/>
    <w:rsid w:val="00C40A5D"/>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F8"/>
    <w:rsid w:val="00C75316"/>
    <w:rsid w:val="00C75C29"/>
    <w:rsid w:val="00C762B3"/>
    <w:rsid w:val="00C76740"/>
    <w:rsid w:val="00C76FA9"/>
    <w:rsid w:val="00C77416"/>
    <w:rsid w:val="00C806C6"/>
    <w:rsid w:val="00C807E8"/>
    <w:rsid w:val="00C8089A"/>
    <w:rsid w:val="00C80A6A"/>
    <w:rsid w:val="00C80C0F"/>
    <w:rsid w:val="00C81DED"/>
    <w:rsid w:val="00C81F96"/>
    <w:rsid w:val="00C8214C"/>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133"/>
    <w:rsid w:val="00C87CEB"/>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6E2B"/>
    <w:rsid w:val="00CC7579"/>
    <w:rsid w:val="00CC7933"/>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E43"/>
    <w:rsid w:val="00CD7ED5"/>
    <w:rsid w:val="00CE035E"/>
    <w:rsid w:val="00CE0BDF"/>
    <w:rsid w:val="00CE0E68"/>
    <w:rsid w:val="00CE1008"/>
    <w:rsid w:val="00CE1155"/>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6904"/>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47F"/>
    <w:rsid w:val="00E15E0C"/>
    <w:rsid w:val="00E16BE4"/>
    <w:rsid w:val="00E170FF"/>
    <w:rsid w:val="00E2002F"/>
    <w:rsid w:val="00E2054F"/>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41F"/>
    <w:rsid w:val="00EB7737"/>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797"/>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6C"/>
    <w:rsid w:val="00F11B9C"/>
    <w:rsid w:val="00F11E9F"/>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A67"/>
    <w:rsid w:val="00F75F2A"/>
    <w:rsid w:val="00F75F9C"/>
    <w:rsid w:val="00F767EC"/>
    <w:rsid w:val="00F76A34"/>
    <w:rsid w:val="00F770A7"/>
    <w:rsid w:val="00F770AA"/>
    <w:rsid w:val="00F770F1"/>
    <w:rsid w:val="00F77D64"/>
    <w:rsid w:val="00F8032A"/>
    <w:rsid w:val="00F803F3"/>
    <w:rsid w:val="00F80BC5"/>
    <w:rsid w:val="00F81DA8"/>
    <w:rsid w:val="00F81DFD"/>
    <w:rsid w:val="00F82066"/>
    <w:rsid w:val="00F82133"/>
    <w:rsid w:val="00F8483E"/>
    <w:rsid w:val="00F84936"/>
    <w:rsid w:val="00F84C6F"/>
    <w:rsid w:val="00F851CB"/>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4C3"/>
    <w:rsid w:val="00F97675"/>
    <w:rsid w:val="00FA0513"/>
    <w:rsid w:val="00FA08B7"/>
    <w:rsid w:val="00FA0CED"/>
    <w:rsid w:val="00FA1DEE"/>
    <w:rsid w:val="00FA223B"/>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10"/>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11"/>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11"/>
      </w:numPr>
    </w:pPr>
  </w:style>
  <w:style w:type="paragraph" w:customStyle="1" w:styleId="1st-Proposal-YJ">
    <w:name w:val="1st-Proposal-YJ"/>
    <w:basedOn w:val="a"/>
    <w:qFormat/>
    <w:rsid w:val="005940A9"/>
    <w:pPr>
      <w:widowControl/>
      <w:numPr>
        <w:numId w:val="12"/>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13"/>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4"/>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40935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19</Pages>
  <Words>8199</Words>
  <Characters>46740</Characters>
  <Application>Microsoft Office Word</Application>
  <DocSecurity>0</DocSecurity>
  <Lines>389</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56</cp:revision>
  <cp:lastPrinted>2013-10-30T13:46:00Z</cp:lastPrinted>
  <dcterms:created xsi:type="dcterms:W3CDTF">2024-11-07T14:26:00Z</dcterms:created>
  <dcterms:modified xsi:type="dcterms:W3CDTF">2025-02-07T10:10:00Z</dcterms:modified>
</cp:coreProperties>
</file>